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BAE0FA" w14:textId="2F08F77D" w:rsidR="00625B40" w:rsidRPr="00625B40" w:rsidRDefault="00625B40" w:rsidP="00625B40">
      <w:pPr>
        <w:pStyle w:val="BodyText"/>
        <w:rPr>
          <w:b/>
          <w:bCs/>
        </w:rPr>
      </w:pPr>
      <w:bookmarkStart w:id="0" w:name="_Toc483474790"/>
      <w:bookmarkStart w:id="1" w:name="_Toc460341961"/>
      <w:r>
        <w:rPr>
          <w:b/>
          <w:bCs/>
        </w:rPr>
        <w:t>Contents</w:t>
      </w:r>
      <w:r w:rsidR="00C35E4A">
        <w:rPr>
          <w:b/>
          <w:bCs/>
        </w:rPr>
        <w:t xml:space="preserve"> </w:t>
      </w:r>
    </w:p>
    <w:bookmarkEnd w:id="0"/>
    <w:bookmarkEnd w:id="1"/>
    <w:p w14:paraId="4920E3A9" w14:textId="5A6BD687" w:rsidR="00ED1AA2" w:rsidRDefault="00440F3C">
      <w:pPr>
        <w:pStyle w:val="TOC1"/>
        <w:rPr>
          <w:rFonts w:asciiTheme="minorHAnsi" w:eastAsiaTheme="minorEastAsia" w:hAnsiTheme="minorHAnsi" w:cstheme="minorBidi"/>
          <w:b w:val="0"/>
          <w:caps w:val="0"/>
          <w:color w:val="auto"/>
          <w:kern w:val="2"/>
          <w:sz w:val="24"/>
          <w:lang w:eastAsia="en-GB"/>
          <w14:ligatures w14:val="standardContextual"/>
        </w:rPr>
      </w:pPr>
      <w:r>
        <w:rPr>
          <w:b w:val="0"/>
          <w:caps w:val="0"/>
          <w:szCs w:val="21"/>
        </w:rPr>
        <w:fldChar w:fldCharType="begin"/>
      </w:r>
      <w:r>
        <w:rPr>
          <w:b w:val="0"/>
          <w:caps w:val="0"/>
          <w:szCs w:val="21"/>
        </w:rPr>
        <w:instrText xml:space="preserve"> TOC \o "1-3" \h \z \t "Level 1 Heading,1" </w:instrText>
      </w:r>
      <w:r>
        <w:rPr>
          <w:b w:val="0"/>
          <w:caps w:val="0"/>
          <w:szCs w:val="21"/>
        </w:rPr>
        <w:fldChar w:fldCharType="separate"/>
      </w:r>
      <w:hyperlink w:anchor="_Toc204082558" w:history="1">
        <w:r w:rsidR="00ED1AA2" w:rsidRPr="000D4057">
          <w:rPr>
            <w:rStyle w:val="Hyperlink"/>
            <w:rFonts w:eastAsia="Calibri"/>
          </w:rPr>
          <w:t>1.</w:t>
        </w:r>
        <w:r w:rsidR="00ED1AA2">
          <w:rPr>
            <w:rFonts w:asciiTheme="minorHAnsi" w:eastAsiaTheme="minorEastAsia" w:hAnsiTheme="minorHAnsi" w:cstheme="minorBidi"/>
            <w:b w:val="0"/>
            <w:caps w:val="0"/>
            <w:color w:val="auto"/>
            <w:kern w:val="2"/>
            <w:sz w:val="24"/>
            <w:lang w:eastAsia="en-GB"/>
            <w14:ligatures w14:val="standardContextual"/>
          </w:rPr>
          <w:tab/>
        </w:r>
        <w:r w:rsidR="00ED1AA2" w:rsidRPr="000D4057">
          <w:rPr>
            <w:rStyle w:val="Hyperlink"/>
            <w:rFonts w:eastAsia="Calibri"/>
          </w:rPr>
          <w:t>Introduction</w:t>
        </w:r>
        <w:r w:rsidR="00ED1AA2">
          <w:rPr>
            <w:webHidden/>
          </w:rPr>
          <w:tab/>
        </w:r>
        <w:r w:rsidR="00ED1AA2">
          <w:rPr>
            <w:webHidden/>
          </w:rPr>
          <w:fldChar w:fldCharType="begin"/>
        </w:r>
        <w:r w:rsidR="00ED1AA2">
          <w:rPr>
            <w:webHidden/>
          </w:rPr>
          <w:instrText xml:space="preserve"> PAGEREF _Toc204082558 \h </w:instrText>
        </w:r>
        <w:r w:rsidR="00ED1AA2">
          <w:rPr>
            <w:webHidden/>
          </w:rPr>
        </w:r>
        <w:r w:rsidR="00ED1AA2">
          <w:rPr>
            <w:webHidden/>
          </w:rPr>
          <w:fldChar w:fldCharType="separate"/>
        </w:r>
        <w:r w:rsidR="00ED1AA2">
          <w:rPr>
            <w:webHidden/>
          </w:rPr>
          <w:t>2</w:t>
        </w:r>
        <w:r w:rsidR="00ED1AA2">
          <w:rPr>
            <w:webHidden/>
          </w:rPr>
          <w:fldChar w:fldCharType="end"/>
        </w:r>
      </w:hyperlink>
    </w:p>
    <w:p w14:paraId="0DCA9B3F" w14:textId="37C41773" w:rsidR="00ED1AA2" w:rsidRDefault="00CC2D9A">
      <w:pPr>
        <w:pStyle w:val="TOC1"/>
        <w:rPr>
          <w:rFonts w:asciiTheme="minorHAnsi" w:eastAsiaTheme="minorEastAsia" w:hAnsiTheme="minorHAnsi" w:cstheme="minorBidi"/>
          <w:b w:val="0"/>
          <w:caps w:val="0"/>
          <w:color w:val="auto"/>
          <w:kern w:val="2"/>
          <w:sz w:val="24"/>
          <w:lang w:eastAsia="en-GB"/>
          <w14:ligatures w14:val="standardContextual"/>
        </w:rPr>
      </w:pPr>
      <w:hyperlink w:anchor="_Toc204082559" w:history="1">
        <w:r w:rsidR="00ED1AA2" w:rsidRPr="000D4057">
          <w:rPr>
            <w:rStyle w:val="Hyperlink"/>
            <w:rFonts w:eastAsia="Calibri"/>
          </w:rPr>
          <w:t>2.</w:t>
        </w:r>
        <w:r w:rsidR="00ED1AA2">
          <w:rPr>
            <w:rFonts w:asciiTheme="minorHAnsi" w:eastAsiaTheme="minorEastAsia" w:hAnsiTheme="minorHAnsi" w:cstheme="minorBidi"/>
            <w:b w:val="0"/>
            <w:caps w:val="0"/>
            <w:color w:val="auto"/>
            <w:kern w:val="2"/>
            <w:sz w:val="24"/>
            <w:lang w:eastAsia="en-GB"/>
            <w14:ligatures w14:val="standardContextual"/>
          </w:rPr>
          <w:tab/>
        </w:r>
        <w:r w:rsidR="00ED1AA2" w:rsidRPr="000D4057">
          <w:rPr>
            <w:rStyle w:val="Hyperlink"/>
            <w:rFonts w:eastAsia="Calibri"/>
          </w:rPr>
          <w:t>Statement of Intent</w:t>
        </w:r>
        <w:r w:rsidR="00ED1AA2">
          <w:rPr>
            <w:webHidden/>
          </w:rPr>
          <w:tab/>
        </w:r>
        <w:r w:rsidR="00ED1AA2">
          <w:rPr>
            <w:webHidden/>
          </w:rPr>
          <w:fldChar w:fldCharType="begin"/>
        </w:r>
        <w:r w:rsidR="00ED1AA2">
          <w:rPr>
            <w:webHidden/>
          </w:rPr>
          <w:instrText xml:space="preserve"> PAGEREF _Toc204082559 \h </w:instrText>
        </w:r>
        <w:r w:rsidR="00ED1AA2">
          <w:rPr>
            <w:webHidden/>
          </w:rPr>
        </w:r>
        <w:r w:rsidR="00ED1AA2">
          <w:rPr>
            <w:webHidden/>
          </w:rPr>
          <w:fldChar w:fldCharType="separate"/>
        </w:r>
        <w:r w:rsidR="00ED1AA2">
          <w:rPr>
            <w:webHidden/>
          </w:rPr>
          <w:t>2</w:t>
        </w:r>
        <w:r w:rsidR="00ED1AA2">
          <w:rPr>
            <w:webHidden/>
          </w:rPr>
          <w:fldChar w:fldCharType="end"/>
        </w:r>
      </w:hyperlink>
    </w:p>
    <w:p w14:paraId="30B272FD" w14:textId="538CFB02" w:rsidR="00ED1AA2" w:rsidRDefault="00CC2D9A">
      <w:pPr>
        <w:pStyle w:val="TOC1"/>
        <w:rPr>
          <w:rFonts w:asciiTheme="minorHAnsi" w:eastAsiaTheme="minorEastAsia" w:hAnsiTheme="minorHAnsi" w:cstheme="minorBidi"/>
          <w:b w:val="0"/>
          <w:caps w:val="0"/>
          <w:color w:val="auto"/>
          <w:kern w:val="2"/>
          <w:sz w:val="24"/>
          <w:lang w:eastAsia="en-GB"/>
          <w14:ligatures w14:val="standardContextual"/>
        </w:rPr>
      </w:pPr>
      <w:hyperlink w:anchor="_Toc204082560" w:history="1">
        <w:r w:rsidR="00ED1AA2" w:rsidRPr="000D4057">
          <w:rPr>
            <w:rStyle w:val="Hyperlink"/>
            <w:rFonts w:eastAsia="Calibri"/>
          </w:rPr>
          <w:t>3.</w:t>
        </w:r>
        <w:r w:rsidR="00ED1AA2">
          <w:rPr>
            <w:rFonts w:asciiTheme="minorHAnsi" w:eastAsiaTheme="minorEastAsia" w:hAnsiTheme="minorHAnsi" w:cstheme="minorBidi"/>
            <w:b w:val="0"/>
            <w:caps w:val="0"/>
            <w:color w:val="auto"/>
            <w:kern w:val="2"/>
            <w:sz w:val="24"/>
            <w:lang w:eastAsia="en-GB"/>
            <w14:ligatures w14:val="standardContextual"/>
          </w:rPr>
          <w:tab/>
        </w:r>
        <w:r w:rsidR="00ED1AA2" w:rsidRPr="000D4057">
          <w:rPr>
            <w:rStyle w:val="Hyperlink"/>
            <w:rFonts w:eastAsia="Calibri"/>
          </w:rPr>
          <w:t>Siting the Cameras</w:t>
        </w:r>
        <w:r w:rsidR="00ED1AA2">
          <w:rPr>
            <w:webHidden/>
          </w:rPr>
          <w:tab/>
        </w:r>
        <w:r w:rsidR="00ED1AA2">
          <w:rPr>
            <w:webHidden/>
          </w:rPr>
          <w:fldChar w:fldCharType="begin"/>
        </w:r>
        <w:r w:rsidR="00ED1AA2">
          <w:rPr>
            <w:webHidden/>
          </w:rPr>
          <w:instrText xml:space="preserve"> PAGEREF _Toc204082560 \h </w:instrText>
        </w:r>
        <w:r w:rsidR="00ED1AA2">
          <w:rPr>
            <w:webHidden/>
          </w:rPr>
        </w:r>
        <w:r w:rsidR="00ED1AA2">
          <w:rPr>
            <w:webHidden/>
          </w:rPr>
          <w:fldChar w:fldCharType="separate"/>
        </w:r>
        <w:r w:rsidR="00ED1AA2">
          <w:rPr>
            <w:webHidden/>
          </w:rPr>
          <w:t>3</w:t>
        </w:r>
        <w:r w:rsidR="00ED1AA2">
          <w:rPr>
            <w:webHidden/>
          </w:rPr>
          <w:fldChar w:fldCharType="end"/>
        </w:r>
      </w:hyperlink>
    </w:p>
    <w:p w14:paraId="48F2291A" w14:textId="26614794" w:rsidR="00ED1AA2" w:rsidRDefault="00CC2D9A">
      <w:pPr>
        <w:pStyle w:val="TOC1"/>
        <w:rPr>
          <w:rFonts w:asciiTheme="minorHAnsi" w:eastAsiaTheme="minorEastAsia" w:hAnsiTheme="minorHAnsi" w:cstheme="minorBidi"/>
          <w:b w:val="0"/>
          <w:caps w:val="0"/>
          <w:color w:val="auto"/>
          <w:kern w:val="2"/>
          <w:sz w:val="24"/>
          <w:lang w:eastAsia="en-GB"/>
          <w14:ligatures w14:val="standardContextual"/>
        </w:rPr>
      </w:pPr>
      <w:hyperlink w:anchor="_Toc204082561" w:history="1">
        <w:r w:rsidR="00ED1AA2" w:rsidRPr="000D4057">
          <w:rPr>
            <w:rStyle w:val="Hyperlink"/>
            <w:rFonts w:eastAsia="Calibri"/>
          </w:rPr>
          <w:t>4.</w:t>
        </w:r>
        <w:r w:rsidR="00ED1AA2">
          <w:rPr>
            <w:rFonts w:asciiTheme="minorHAnsi" w:eastAsiaTheme="minorEastAsia" w:hAnsiTheme="minorHAnsi" w:cstheme="minorBidi"/>
            <w:b w:val="0"/>
            <w:caps w:val="0"/>
            <w:color w:val="auto"/>
            <w:kern w:val="2"/>
            <w:sz w:val="24"/>
            <w:lang w:eastAsia="en-GB"/>
            <w14:ligatures w14:val="standardContextual"/>
          </w:rPr>
          <w:tab/>
        </w:r>
        <w:r w:rsidR="00ED1AA2" w:rsidRPr="000D4057">
          <w:rPr>
            <w:rStyle w:val="Hyperlink"/>
            <w:rFonts w:eastAsia="Calibri"/>
          </w:rPr>
          <w:t>Covert Monitoring</w:t>
        </w:r>
        <w:r w:rsidR="00ED1AA2">
          <w:rPr>
            <w:webHidden/>
          </w:rPr>
          <w:tab/>
        </w:r>
        <w:r w:rsidR="00ED1AA2">
          <w:rPr>
            <w:webHidden/>
          </w:rPr>
          <w:fldChar w:fldCharType="begin"/>
        </w:r>
        <w:r w:rsidR="00ED1AA2">
          <w:rPr>
            <w:webHidden/>
          </w:rPr>
          <w:instrText xml:space="preserve"> PAGEREF _Toc204082561 \h </w:instrText>
        </w:r>
        <w:r w:rsidR="00ED1AA2">
          <w:rPr>
            <w:webHidden/>
          </w:rPr>
        </w:r>
        <w:r w:rsidR="00ED1AA2">
          <w:rPr>
            <w:webHidden/>
          </w:rPr>
          <w:fldChar w:fldCharType="separate"/>
        </w:r>
        <w:r w:rsidR="00ED1AA2">
          <w:rPr>
            <w:webHidden/>
          </w:rPr>
          <w:t>3</w:t>
        </w:r>
        <w:r w:rsidR="00ED1AA2">
          <w:rPr>
            <w:webHidden/>
          </w:rPr>
          <w:fldChar w:fldCharType="end"/>
        </w:r>
      </w:hyperlink>
    </w:p>
    <w:p w14:paraId="0D1FB872" w14:textId="4BC27CF8" w:rsidR="00ED1AA2" w:rsidRDefault="00CC2D9A">
      <w:pPr>
        <w:pStyle w:val="TOC1"/>
        <w:rPr>
          <w:rFonts w:asciiTheme="minorHAnsi" w:eastAsiaTheme="minorEastAsia" w:hAnsiTheme="minorHAnsi" w:cstheme="minorBidi"/>
          <w:b w:val="0"/>
          <w:caps w:val="0"/>
          <w:color w:val="auto"/>
          <w:kern w:val="2"/>
          <w:sz w:val="24"/>
          <w:lang w:eastAsia="en-GB"/>
          <w14:ligatures w14:val="standardContextual"/>
        </w:rPr>
      </w:pPr>
      <w:hyperlink w:anchor="_Toc204082562" w:history="1">
        <w:r w:rsidR="00ED1AA2" w:rsidRPr="000D4057">
          <w:rPr>
            <w:rStyle w:val="Hyperlink"/>
            <w:rFonts w:eastAsia="Calibri"/>
          </w:rPr>
          <w:t>5.</w:t>
        </w:r>
        <w:r w:rsidR="00ED1AA2">
          <w:rPr>
            <w:rFonts w:asciiTheme="minorHAnsi" w:eastAsiaTheme="minorEastAsia" w:hAnsiTheme="minorHAnsi" w:cstheme="minorBidi"/>
            <w:b w:val="0"/>
            <w:caps w:val="0"/>
            <w:color w:val="auto"/>
            <w:kern w:val="2"/>
            <w:sz w:val="24"/>
            <w:lang w:eastAsia="en-GB"/>
            <w14:ligatures w14:val="standardContextual"/>
          </w:rPr>
          <w:tab/>
        </w:r>
        <w:r w:rsidR="00ED1AA2" w:rsidRPr="000D4057">
          <w:rPr>
            <w:rStyle w:val="Hyperlink"/>
            <w:rFonts w:eastAsia="Calibri"/>
          </w:rPr>
          <w:t>Storage and Retention of CCTV Images</w:t>
        </w:r>
        <w:r w:rsidR="00ED1AA2">
          <w:rPr>
            <w:webHidden/>
          </w:rPr>
          <w:tab/>
        </w:r>
        <w:r w:rsidR="00ED1AA2">
          <w:rPr>
            <w:webHidden/>
          </w:rPr>
          <w:fldChar w:fldCharType="begin"/>
        </w:r>
        <w:r w:rsidR="00ED1AA2">
          <w:rPr>
            <w:webHidden/>
          </w:rPr>
          <w:instrText xml:space="preserve"> PAGEREF _Toc204082562 \h </w:instrText>
        </w:r>
        <w:r w:rsidR="00ED1AA2">
          <w:rPr>
            <w:webHidden/>
          </w:rPr>
        </w:r>
        <w:r w:rsidR="00ED1AA2">
          <w:rPr>
            <w:webHidden/>
          </w:rPr>
          <w:fldChar w:fldCharType="separate"/>
        </w:r>
        <w:r w:rsidR="00ED1AA2">
          <w:rPr>
            <w:webHidden/>
          </w:rPr>
          <w:t>3</w:t>
        </w:r>
        <w:r w:rsidR="00ED1AA2">
          <w:rPr>
            <w:webHidden/>
          </w:rPr>
          <w:fldChar w:fldCharType="end"/>
        </w:r>
      </w:hyperlink>
    </w:p>
    <w:p w14:paraId="14F39368" w14:textId="5C55D778" w:rsidR="00ED1AA2" w:rsidRDefault="00CC2D9A">
      <w:pPr>
        <w:pStyle w:val="TOC1"/>
        <w:rPr>
          <w:rFonts w:asciiTheme="minorHAnsi" w:eastAsiaTheme="minorEastAsia" w:hAnsiTheme="minorHAnsi" w:cstheme="minorBidi"/>
          <w:b w:val="0"/>
          <w:caps w:val="0"/>
          <w:color w:val="auto"/>
          <w:kern w:val="2"/>
          <w:sz w:val="24"/>
          <w:lang w:eastAsia="en-GB"/>
          <w14:ligatures w14:val="standardContextual"/>
        </w:rPr>
      </w:pPr>
      <w:hyperlink w:anchor="_Toc204082563" w:history="1">
        <w:r w:rsidR="00ED1AA2" w:rsidRPr="000D4057">
          <w:rPr>
            <w:rStyle w:val="Hyperlink"/>
            <w:rFonts w:eastAsia="Calibri"/>
          </w:rPr>
          <w:t>6.</w:t>
        </w:r>
        <w:r w:rsidR="00ED1AA2">
          <w:rPr>
            <w:rFonts w:asciiTheme="minorHAnsi" w:eastAsiaTheme="minorEastAsia" w:hAnsiTheme="minorHAnsi" w:cstheme="minorBidi"/>
            <w:b w:val="0"/>
            <w:caps w:val="0"/>
            <w:color w:val="auto"/>
            <w:kern w:val="2"/>
            <w:sz w:val="24"/>
            <w:lang w:eastAsia="en-GB"/>
            <w14:ligatures w14:val="standardContextual"/>
          </w:rPr>
          <w:tab/>
        </w:r>
        <w:r w:rsidR="00ED1AA2" w:rsidRPr="000D4057">
          <w:rPr>
            <w:rStyle w:val="Hyperlink"/>
            <w:rFonts w:eastAsia="Calibri"/>
          </w:rPr>
          <w:t>Access to CCTV Images</w:t>
        </w:r>
        <w:r w:rsidR="00ED1AA2">
          <w:rPr>
            <w:webHidden/>
          </w:rPr>
          <w:tab/>
        </w:r>
        <w:r w:rsidR="00ED1AA2">
          <w:rPr>
            <w:webHidden/>
          </w:rPr>
          <w:fldChar w:fldCharType="begin"/>
        </w:r>
        <w:r w:rsidR="00ED1AA2">
          <w:rPr>
            <w:webHidden/>
          </w:rPr>
          <w:instrText xml:space="preserve"> PAGEREF _Toc204082563 \h </w:instrText>
        </w:r>
        <w:r w:rsidR="00ED1AA2">
          <w:rPr>
            <w:webHidden/>
          </w:rPr>
        </w:r>
        <w:r w:rsidR="00ED1AA2">
          <w:rPr>
            <w:webHidden/>
          </w:rPr>
          <w:fldChar w:fldCharType="separate"/>
        </w:r>
        <w:r w:rsidR="00ED1AA2">
          <w:rPr>
            <w:webHidden/>
          </w:rPr>
          <w:t>3</w:t>
        </w:r>
        <w:r w:rsidR="00ED1AA2">
          <w:rPr>
            <w:webHidden/>
          </w:rPr>
          <w:fldChar w:fldCharType="end"/>
        </w:r>
      </w:hyperlink>
    </w:p>
    <w:p w14:paraId="5F6AB3C7" w14:textId="2DCA8656" w:rsidR="00ED1AA2" w:rsidRDefault="00CC2D9A">
      <w:pPr>
        <w:pStyle w:val="TOC1"/>
        <w:rPr>
          <w:rFonts w:asciiTheme="minorHAnsi" w:eastAsiaTheme="minorEastAsia" w:hAnsiTheme="minorHAnsi" w:cstheme="minorBidi"/>
          <w:b w:val="0"/>
          <w:caps w:val="0"/>
          <w:color w:val="auto"/>
          <w:kern w:val="2"/>
          <w:sz w:val="24"/>
          <w:lang w:eastAsia="en-GB"/>
          <w14:ligatures w14:val="standardContextual"/>
        </w:rPr>
      </w:pPr>
      <w:hyperlink w:anchor="_Toc204082564" w:history="1">
        <w:r w:rsidR="00ED1AA2" w:rsidRPr="000D4057">
          <w:rPr>
            <w:rStyle w:val="Hyperlink"/>
            <w:rFonts w:eastAsia="Calibri"/>
          </w:rPr>
          <w:t>7.</w:t>
        </w:r>
        <w:r w:rsidR="00ED1AA2">
          <w:rPr>
            <w:rFonts w:asciiTheme="minorHAnsi" w:eastAsiaTheme="minorEastAsia" w:hAnsiTheme="minorHAnsi" w:cstheme="minorBidi"/>
            <w:b w:val="0"/>
            <w:caps w:val="0"/>
            <w:color w:val="auto"/>
            <w:kern w:val="2"/>
            <w:sz w:val="24"/>
            <w:lang w:eastAsia="en-GB"/>
            <w14:ligatures w14:val="standardContextual"/>
          </w:rPr>
          <w:tab/>
        </w:r>
        <w:r w:rsidR="00ED1AA2" w:rsidRPr="000D4057">
          <w:rPr>
            <w:rStyle w:val="Hyperlink"/>
            <w:rFonts w:eastAsia="Calibri"/>
          </w:rPr>
          <w:t>Subject Access Requests (SAR)</w:t>
        </w:r>
        <w:r w:rsidR="00ED1AA2">
          <w:rPr>
            <w:webHidden/>
          </w:rPr>
          <w:tab/>
        </w:r>
        <w:r w:rsidR="00ED1AA2">
          <w:rPr>
            <w:webHidden/>
          </w:rPr>
          <w:fldChar w:fldCharType="begin"/>
        </w:r>
        <w:r w:rsidR="00ED1AA2">
          <w:rPr>
            <w:webHidden/>
          </w:rPr>
          <w:instrText xml:space="preserve"> PAGEREF _Toc204082564 \h </w:instrText>
        </w:r>
        <w:r w:rsidR="00ED1AA2">
          <w:rPr>
            <w:webHidden/>
          </w:rPr>
        </w:r>
        <w:r w:rsidR="00ED1AA2">
          <w:rPr>
            <w:webHidden/>
          </w:rPr>
          <w:fldChar w:fldCharType="separate"/>
        </w:r>
        <w:r w:rsidR="00ED1AA2">
          <w:rPr>
            <w:webHidden/>
          </w:rPr>
          <w:t>3</w:t>
        </w:r>
        <w:r w:rsidR="00ED1AA2">
          <w:rPr>
            <w:webHidden/>
          </w:rPr>
          <w:fldChar w:fldCharType="end"/>
        </w:r>
      </w:hyperlink>
    </w:p>
    <w:p w14:paraId="1B7FBF93" w14:textId="1DA7E617" w:rsidR="00ED1AA2" w:rsidRDefault="00CC2D9A">
      <w:pPr>
        <w:pStyle w:val="TOC1"/>
        <w:rPr>
          <w:rFonts w:asciiTheme="minorHAnsi" w:eastAsiaTheme="minorEastAsia" w:hAnsiTheme="minorHAnsi" w:cstheme="minorBidi"/>
          <w:b w:val="0"/>
          <w:caps w:val="0"/>
          <w:color w:val="auto"/>
          <w:kern w:val="2"/>
          <w:sz w:val="24"/>
          <w:lang w:eastAsia="en-GB"/>
          <w14:ligatures w14:val="standardContextual"/>
        </w:rPr>
      </w:pPr>
      <w:hyperlink w:anchor="_Toc204082565" w:history="1">
        <w:r w:rsidR="00ED1AA2" w:rsidRPr="000D4057">
          <w:rPr>
            <w:rStyle w:val="Hyperlink"/>
            <w:rFonts w:eastAsia="Calibri"/>
          </w:rPr>
          <w:t>8.</w:t>
        </w:r>
        <w:r w:rsidR="00ED1AA2">
          <w:rPr>
            <w:rFonts w:asciiTheme="minorHAnsi" w:eastAsiaTheme="minorEastAsia" w:hAnsiTheme="minorHAnsi" w:cstheme="minorBidi"/>
            <w:b w:val="0"/>
            <w:caps w:val="0"/>
            <w:color w:val="auto"/>
            <w:kern w:val="2"/>
            <w:sz w:val="24"/>
            <w:lang w:eastAsia="en-GB"/>
            <w14:ligatures w14:val="standardContextual"/>
          </w:rPr>
          <w:tab/>
        </w:r>
        <w:r w:rsidR="00ED1AA2" w:rsidRPr="000D4057">
          <w:rPr>
            <w:rStyle w:val="Hyperlink"/>
            <w:rFonts w:eastAsia="Calibri"/>
          </w:rPr>
          <w:t>Access to and Disclosure of Images to Third Parties</w:t>
        </w:r>
        <w:r w:rsidR="00ED1AA2">
          <w:rPr>
            <w:webHidden/>
          </w:rPr>
          <w:tab/>
        </w:r>
        <w:r w:rsidR="00ED1AA2">
          <w:rPr>
            <w:webHidden/>
          </w:rPr>
          <w:fldChar w:fldCharType="begin"/>
        </w:r>
        <w:r w:rsidR="00ED1AA2">
          <w:rPr>
            <w:webHidden/>
          </w:rPr>
          <w:instrText xml:space="preserve"> PAGEREF _Toc204082565 \h </w:instrText>
        </w:r>
        <w:r w:rsidR="00ED1AA2">
          <w:rPr>
            <w:webHidden/>
          </w:rPr>
        </w:r>
        <w:r w:rsidR="00ED1AA2">
          <w:rPr>
            <w:webHidden/>
          </w:rPr>
          <w:fldChar w:fldCharType="separate"/>
        </w:r>
        <w:r w:rsidR="00ED1AA2">
          <w:rPr>
            <w:webHidden/>
          </w:rPr>
          <w:t>3</w:t>
        </w:r>
        <w:r w:rsidR="00ED1AA2">
          <w:rPr>
            <w:webHidden/>
          </w:rPr>
          <w:fldChar w:fldCharType="end"/>
        </w:r>
      </w:hyperlink>
    </w:p>
    <w:p w14:paraId="0EE51B8F" w14:textId="5FB912BC" w:rsidR="00ED1AA2" w:rsidRDefault="00CC2D9A">
      <w:pPr>
        <w:pStyle w:val="TOC1"/>
        <w:rPr>
          <w:rFonts w:asciiTheme="minorHAnsi" w:eastAsiaTheme="minorEastAsia" w:hAnsiTheme="minorHAnsi" w:cstheme="minorBidi"/>
          <w:b w:val="0"/>
          <w:caps w:val="0"/>
          <w:color w:val="auto"/>
          <w:kern w:val="2"/>
          <w:sz w:val="24"/>
          <w:lang w:eastAsia="en-GB"/>
          <w14:ligatures w14:val="standardContextual"/>
        </w:rPr>
      </w:pPr>
      <w:hyperlink w:anchor="_Toc204082566" w:history="1">
        <w:r w:rsidR="00ED1AA2" w:rsidRPr="000D4057">
          <w:rPr>
            <w:rStyle w:val="Hyperlink"/>
            <w:rFonts w:eastAsia="Calibri"/>
          </w:rPr>
          <w:t>9.</w:t>
        </w:r>
        <w:r w:rsidR="00ED1AA2">
          <w:rPr>
            <w:rFonts w:asciiTheme="minorHAnsi" w:eastAsiaTheme="minorEastAsia" w:hAnsiTheme="minorHAnsi" w:cstheme="minorBidi"/>
            <w:b w:val="0"/>
            <w:caps w:val="0"/>
            <w:color w:val="auto"/>
            <w:kern w:val="2"/>
            <w:sz w:val="24"/>
            <w:lang w:eastAsia="en-GB"/>
            <w14:ligatures w14:val="standardContextual"/>
          </w:rPr>
          <w:tab/>
        </w:r>
        <w:r w:rsidR="00ED1AA2" w:rsidRPr="000D4057">
          <w:rPr>
            <w:rStyle w:val="Hyperlink"/>
            <w:rFonts w:eastAsia="Calibri"/>
          </w:rPr>
          <w:t>Data Protection Officer</w:t>
        </w:r>
        <w:r w:rsidR="00ED1AA2">
          <w:rPr>
            <w:webHidden/>
          </w:rPr>
          <w:tab/>
        </w:r>
        <w:r w:rsidR="00ED1AA2">
          <w:rPr>
            <w:webHidden/>
          </w:rPr>
          <w:fldChar w:fldCharType="begin"/>
        </w:r>
        <w:r w:rsidR="00ED1AA2">
          <w:rPr>
            <w:webHidden/>
          </w:rPr>
          <w:instrText xml:space="preserve"> PAGEREF _Toc204082566 \h </w:instrText>
        </w:r>
        <w:r w:rsidR="00ED1AA2">
          <w:rPr>
            <w:webHidden/>
          </w:rPr>
        </w:r>
        <w:r w:rsidR="00ED1AA2">
          <w:rPr>
            <w:webHidden/>
          </w:rPr>
          <w:fldChar w:fldCharType="separate"/>
        </w:r>
        <w:r w:rsidR="00ED1AA2">
          <w:rPr>
            <w:webHidden/>
          </w:rPr>
          <w:t>4</w:t>
        </w:r>
        <w:r w:rsidR="00ED1AA2">
          <w:rPr>
            <w:webHidden/>
          </w:rPr>
          <w:fldChar w:fldCharType="end"/>
        </w:r>
      </w:hyperlink>
    </w:p>
    <w:p w14:paraId="065EF66C" w14:textId="178C9772" w:rsidR="00ED1AA2" w:rsidRDefault="00CC2D9A">
      <w:pPr>
        <w:pStyle w:val="TOC1"/>
        <w:rPr>
          <w:rFonts w:asciiTheme="minorHAnsi" w:eastAsiaTheme="minorEastAsia" w:hAnsiTheme="minorHAnsi" w:cstheme="minorBidi"/>
          <w:b w:val="0"/>
          <w:caps w:val="0"/>
          <w:color w:val="auto"/>
          <w:kern w:val="2"/>
          <w:sz w:val="24"/>
          <w:lang w:eastAsia="en-GB"/>
          <w14:ligatures w14:val="standardContextual"/>
        </w:rPr>
      </w:pPr>
      <w:hyperlink w:anchor="_Toc204082567" w:history="1">
        <w:r w:rsidR="00ED1AA2" w:rsidRPr="000D4057">
          <w:rPr>
            <w:rStyle w:val="Hyperlink"/>
            <w:rFonts w:eastAsia="Calibri"/>
          </w:rPr>
          <w:t>10.</w:t>
        </w:r>
        <w:r w:rsidR="00ED1AA2">
          <w:rPr>
            <w:rFonts w:asciiTheme="minorHAnsi" w:eastAsiaTheme="minorEastAsia" w:hAnsiTheme="minorHAnsi" w:cstheme="minorBidi"/>
            <w:b w:val="0"/>
            <w:caps w:val="0"/>
            <w:color w:val="auto"/>
            <w:kern w:val="2"/>
            <w:sz w:val="24"/>
            <w:lang w:eastAsia="en-GB"/>
            <w14:ligatures w14:val="standardContextual"/>
          </w:rPr>
          <w:tab/>
        </w:r>
        <w:r w:rsidR="00ED1AA2" w:rsidRPr="000D4057">
          <w:rPr>
            <w:rStyle w:val="Hyperlink"/>
            <w:rFonts w:eastAsia="Calibri"/>
          </w:rPr>
          <w:t>COMPLAINTS</w:t>
        </w:r>
        <w:r w:rsidR="00ED1AA2">
          <w:rPr>
            <w:webHidden/>
          </w:rPr>
          <w:tab/>
        </w:r>
        <w:r w:rsidR="00ED1AA2">
          <w:rPr>
            <w:webHidden/>
          </w:rPr>
          <w:fldChar w:fldCharType="begin"/>
        </w:r>
        <w:r w:rsidR="00ED1AA2">
          <w:rPr>
            <w:webHidden/>
          </w:rPr>
          <w:instrText xml:space="preserve"> PAGEREF _Toc204082567 \h </w:instrText>
        </w:r>
        <w:r w:rsidR="00ED1AA2">
          <w:rPr>
            <w:webHidden/>
          </w:rPr>
        </w:r>
        <w:r w:rsidR="00ED1AA2">
          <w:rPr>
            <w:webHidden/>
          </w:rPr>
          <w:fldChar w:fldCharType="separate"/>
        </w:r>
        <w:r w:rsidR="00ED1AA2">
          <w:rPr>
            <w:webHidden/>
          </w:rPr>
          <w:t>4</w:t>
        </w:r>
        <w:r w:rsidR="00ED1AA2">
          <w:rPr>
            <w:webHidden/>
          </w:rPr>
          <w:fldChar w:fldCharType="end"/>
        </w:r>
      </w:hyperlink>
    </w:p>
    <w:p w14:paraId="04204CED" w14:textId="4A010A3C" w:rsidR="00ED1AA2" w:rsidRDefault="00CC2D9A">
      <w:pPr>
        <w:pStyle w:val="TOC1"/>
        <w:rPr>
          <w:rFonts w:asciiTheme="minorHAnsi" w:eastAsiaTheme="minorEastAsia" w:hAnsiTheme="minorHAnsi" w:cstheme="minorBidi"/>
          <w:b w:val="0"/>
          <w:caps w:val="0"/>
          <w:color w:val="auto"/>
          <w:kern w:val="2"/>
          <w:sz w:val="24"/>
          <w:lang w:eastAsia="en-GB"/>
          <w14:ligatures w14:val="standardContextual"/>
        </w:rPr>
      </w:pPr>
      <w:hyperlink w:anchor="_Toc204082568" w:history="1">
        <w:r w:rsidR="00ED1AA2" w:rsidRPr="000D4057">
          <w:rPr>
            <w:rStyle w:val="Hyperlink"/>
            <w:rFonts w:eastAsia="Calibri"/>
          </w:rPr>
          <w:t>11.</w:t>
        </w:r>
        <w:r w:rsidR="00ED1AA2">
          <w:rPr>
            <w:rFonts w:asciiTheme="minorHAnsi" w:eastAsiaTheme="minorEastAsia" w:hAnsiTheme="minorHAnsi" w:cstheme="minorBidi"/>
            <w:b w:val="0"/>
            <w:caps w:val="0"/>
            <w:color w:val="auto"/>
            <w:kern w:val="2"/>
            <w:sz w:val="24"/>
            <w:lang w:eastAsia="en-GB"/>
            <w14:ligatures w14:val="standardContextual"/>
          </w:rPr>
          <w:tab/>
        </w:r>
        <w:r w:rsidR="00ED1AA2" w:rsidRPr="000D4057">
          <w:rPr>
            <w:rStyle w:val="Hyperlink"/>
            <w:rFonts w:eastAsia="Calibri"/>
          </w:rPr>
          <w:t>CCTV Signage</w:t>
        </w:r>
        <w:r w:rsidR="00ED1AA2">
          <w:rPr>
            <w:webHidden/>
          </w:rPr>
          <w:tab/>
        </w:r>
        <w:r w:rsidR="00ED1AA2">
          <w:rPr>
            <w:webHidden/>
          </w:rPr>
          <w:fldChar w:fldCharType="begin"/>
        </w:r>
        <w:r w:rsidR="00ED1AA2">
          <w:rPr>
            <w:webHidden/>
          </w:rPr>
          <w:instrText xml:space="preserve"> PAGEREF _Toc204082568 \h </w:instrText>
        </w:r>
        <w:r w:rsidR="00ED1AA2">
          <w:rPr>
            <w:webHidden/>
          </w:rPr>
        </w:r>
        <w:r w:rsidR="00ED1AA2">
          <w:rPr>
            <w:webHidden/>
          </w:rPr>
          <w:fldChar w:fldCharType="separate"/>
        </w:r>
        <w:r w:rsidR="00ED1AA2">
          <w:rPr>
            <w:webHidden/>
          </w:rPr>
          <w:t>4</w:t>
        </w:r>
        <w:r w:rsidR="00ED1AA2">
          <w:rPr>
            <w:webHidden/>
          </w:rPr>
          <w:fldChar w:fldCharType="end"/>
        </w:r>
      </w:hyperlink>
    </w:p>
    <w:p w14:paraId="497E5710" w14:textId="6633E2B5" w:rsidR="00C95938" w:rsidRDefault="00440F3C">
      <w:pPr>
        <w:spacing w:after="0"/>
      </w:pPr>
      <w:r>
        <w:rPr>
          <w:rFonts w:ascii="Calibri Light" w:eastAsia="Times New Roman" w:hAnsi="Calibri Light" w:cs="Arial"/>
          <w:b/>
          <w:caps/>
          <w:noProof/>
          <w:color w:val="C00000"/>
          <w:szCs w:val="21"/>
        </w:rPr>
        <w:fldChar w:fldCharType="end"/>
      </w:r>
    </w:p>
    <w:p w14:paraId="0EDECED1" w14:textId="77777777" w:rsidR="00C95938" w:rsidRDefault="00C95938">
      <w:pPr>
        <w:spacing w:after="0"/>
      </w:pPr>
    </w:p>
    <w:p w14:paraId="14B0DEC7" w14:textId="77777777" w:rsidR="00C95938" w:rsidRDefault="00C95938">
      <w:pPr>
        <w:spacing w:after="0"/>
        <w:rPr>
          <w:rFonts w:asciiTheme="majorHAnsi" w:eastAsia="Times New Roman" w:hAnsiTheme="majorHAnsi" w:cs="Arial"/>
          <w:szCs w:val="20"/>
        </w:rPr>
      </w:pPr>
      <w:r>
        <w:br w:type="page"/>
      </w:r>
    </w:p>
    <w:p w14:paraId="01AB42EF" w14:textId="16F5D43A" w:rsidR="004A2045" w:rsidRDefault="004A2045" w:rsidP="004A2045">
      <w:pPr>
        <w:pStyle w:val="Level1Heading"/>
      </w:pPr>
      <w:bookmarkStart w:id="2" w:name="_Toc204082558"/>
      <w:r>
        <w:lastRenderedPageBreak/>
        <w:t>Introduction</w:t>
      </w:r>
      <w:bookmarkEnd w:id="2"/>
    </w:p>
    <w:p w14:paraId="2ABDD5F4" w14:textId="3F5EA51E" w:rsidR="004A2045" w:rsidRDefault="00CC2D9A" w:rsidP="00282AEE">
      <w:pPr>
        <w:pStyle w:val="Level2Number"/>
      </w:pPr>
      <w:r>
        <w:t>St Stephen’s C.E Primary School</w:t>
      </w:r>
      <w:r w:rsidR="004A2045">
        <w:t xml:space="preserve"> (‘the </w:t>
      </w:r>
      <w:proofErr w:type="gramStart"/>
      <w:r w:rsidR="004A2045">
        <w:t>School</w:t>
      </w:r>
      <w:proofErr w:type="gramEnd"/>
      <w:r w:rsidR="004A2045">
        <w:t>’) use closed circuit television (CCTV) to reduce crime and monitor the school buildings in order to provide a safe and secure environment for pupils, staff and visitors, and to prevent loss or damage to the school property.</w:t>
      </w:r>
    </w:p>
    <w:p w14:paraId="6EF72390" w14:textId="1E30ACC6" w:rsidR="004A2045" w:rsidRDefault="004A2045" w:rsidP="00BB6BB5">
      <w:pPr>
        <w:pStyle w:val="Level2Number"/>
      </w:pPr>
      <w:r>
        <w:t>Examples of this include:</w:t>
      </w:r>
    </w:p>
    <w:p w14:paraId="4AEB944D" w14:textId="25F20871" w:rsidR="004A2045" w:rsidRDefault="004A2045" w:rsidP="00ED1AA2">
      <w:pPr>
        <w:pStyle w:val="Level3Number"/>
      </w:pPr>
      <w:r>
        <w:t>protect the academy buildings and their assets;</w:t>
      </w:r>
    </w:p>
    <w:p w14:paraId="4AA53BAB" w14:textId="24BC555F" w:rsidR="004A2045" w:rsidRDefault="004A2045" w:rsidP="00ED1AA2">
      <w:pPr>
        <w:pStyle w:val="Level3Number"/>
      </w:pPr>
      <w:r>
        <w:t>increase personal safety and reduce the fear of crime;</w:t>
      </w:r>
    </w:p>
    <w:p w14:paraId="3FEEE5F7" w14:textId="179FB6E9" w:rsidR="004A2045" w:rsidRDefault="004A2045" w:rsidP="00ED1AA2">
      <w:pPr>
        <w:pStyle w:val="Level3Number"/>
      </w:pPr>
      <w:r>
        <w:t>support the Police in a bid to deter and detect crime;</w:t>
      </w:r>
    </w:p>
    <w:p w14:paraId="4AF8FC36" w14:textId="265E230B" w:rsidR="004A2045" w:rsidRDefault="004A2045" w:rsidP="00ED1AA2">
      <w:pPr>
        <w:pStyle w:val="Level3Number"/>
      </w:pPr>
      <w:r>
        <w:t>assist in identifying, apprehending and prosecuting offenders;</w:t>
      </w:r>
    </w:p>
    <w:p w14:paraId="4CF08865" w14:textId="2CB075FE" w:rsidR="004A2045" w:rsidRDefault="004A2045" w:rsidP="00ED1AA2">
      <w:pPr>
        <w:pStyle w:val="Level3Number"/>
      </w:pPr>
      <w:r>
        <w:t>provide evidence for the Trust to use in its internal investigations and / or disciplinary processes in the event of behaviour by staff, pupils or other visitors on the site which breaches or is alleged to breach the Trust’s policies;</w:t>
      </w:r>
    </w:p>
    <w:p w14:paraId="42AD704B" w14:textId="5FC0440E" w:rsidR="004A2045" w:rsidRDefault="004A2045" w:rsidP="00ED1AA2">
      <w:pPr>
        <w:pStyle w:val="Level3Number"/>
      </w:pPr>
      <w:r>
        <w:t>Protect members of the school community, public and private property; and</w:t>
      </w:r>
    </w:p>
    <w:p w14:paraId="12B9D2C7" w14:textId="7789D72E" w:rsidR="004A2045" w:rsidRDefault="004A2045" w:rsidP="00ED1AA2">
      <w:pPr>
        <w:pStyle w:val="Level3Number"/>
      </w:pPr>
      <w:r>
        <w:t>assist in managing the academy.</w:t>
      </w:r>
    </w:p>
    <w:p w14:paraId="5BFFA217" w14:textId="49387EC4" w:rsidR="004A2045" w:rsidRDefault="004A2045" w:rsidP="00BB6BB5">
      <w:pPr>
        <w:pStyle w:val="Level2Number"/>
      </w:pPr>
      <w:r>
        <w:t>This policy outlines the school’s use of CCTV and how it complies with the legislation.</w:t>
      </w:r>
    </w:p>
    <w:p w14:paraId="30DFCF18" w14:textId="2FB571C8" w:rsidR="004A2045" w:rsidRDefault="004A2045" w:rsidP="00BB6BB5">
      <w:pPr>
        <w:pStyle w:val="Level2Number"/>
      </w:pPr>
      <w:r>
        <w:t>The system at the school comprises [</w:t>
      </w:r>
      <w:r w:rsidR="00CC2D9A">
        <w:t>4 cameras that are fixed internally to monitor entrances and one stair case)</w:t>
      </w:r>
    </w:p>
    <w:p w14:paraId="6C18C1B1" w14:textId="2DC0C87A" w:rsidR="004A2045" w:rsidRDefault="004A2045" w:rsidP="00BB6BB5">
      <w:pPr>
        <w:pStyle w:val="Level2Number"/>
      </w:pPr>
      <w:r>
        <w:t>The CCTV system is operated by the school and is serviced by [</w:t>
      </w:r>
      <w:r w:rsidR="00CC2D9A">
        <w:t>Royal Docks ltd</w:t>
      </w:r>
      <w:r>
        <w:t xml:space="preserve">].  </w:t>
      </w:r>
    </w:p>
    <w:p w14:paraId="7683D4B3" w14:textId="66B5EF43" w:rsidR="004A2045" w:rsidRDefault="004A2045" w:rsidP="00BB6BB5">
      <w:pPr>
        <w:pStyle w:val="Level2Number"/>
      </w:pPr>
      <w:r>
        <w:t>The CCTV is monitored from [</w:t>
      </w:r>
      <w:r w:rsidR="00CC2D9A">
        <w:t>the school office and Headteacher’s office</w:t>
      </w:r>
      <w:r>
        <w:t>].</w:t>
      </w:r>
    </w:p>
    <w:p w14:paraId="6E8028A1" w14:textId="4F15A539" w:rsidR="004A2045" w:rsidRDefault="004A2045" w:rsidP="00BB6BB5">
      <w:pPr>
        <w:pStyle w:val="Level2Number"/>
      </w:pPr>
      <w:r>
        <w:t xml:space="preserve">The following staff have access to the CCTV system: </w:t>
      </w:r>
      <w:r w:rsidRPr="00CC2D9A">
        <w:t>[Business Manager; Headteacher; Caretaker; Deputy Head].</w:t>
      </w:r>
    </w:p>
    <w:p w14:paraId="311890CF" w14:textId="17997183" w:rsidR="004A2045" w:rsidRDefault="004A2045" w:rsidP="00BB6BB5">
      <w:pPr>
        <w:pStyle w:val="Level2Number"/>
      </w:pPr>
      <w:r>
        <w:t xml:space="preserve">The introduction of, or changes to, CCTV monitoring will be subject to consultation with staff and the school community. </w:t>
      </w:r>
    </w:p>
    <w:p w14:paraId="172538AF" w14:textId="384FA5A3" w:rsidR="004A2045" w:rsidRDefault="004A2045" w:rsidP="00BB6BB5">
      <w:pPr>
        <w:pStyle w:val="Level2Number"/>
      </w:pPr>
      <w:r>
        <w:t xml:space="preserve">The school’s CCTV system is registered with the Information Commissioner under the terms of the General Data Protection Act (GDPR). </w:t>
      </w:r>
    </w:p>
    <w:p w14:paraId="2D2B036C" w14:textId="5D6509A0" w:rsidR="004A2045" w:rsidRDefault="004A2045" w:rsidP="00BB6BB5">
      <w:pPr>
        <w:pStyle w:val="Level2Number"/>
      </w:pPr>
      <w:r>
        <w:t xml:space="preserve">The use of CCTV, and the associated images and any sounds recordings is covered by the GDPR. </w:t>
      </w:r>
    </w:p>
    <w:p w14:paraId="3425C1AB" w14:textId="796788BC" w:rsidR="004A2045" w:rsidRDefault="004A2045" w:rsidP="00BB6BB5">
      <w:pPr>
        <w:pStyle w:val="Level2Number"/>
      </w:pPr>
      <w:r>
        <w:t xml:space="preserve">All authorised operators and employees with access to images are aware of the procedures that need to be followed when accessing the recorded images and sound. </w:t>
      </w:r>
    </w:p>
    <w:p w14:paraId="7CD33D97" w14:textId="1E842484" w:rsidR="004A2045" w:rsidRDefault="004A2045" w:rsidP="00BB6BB5">
      <w:pPr>
        <w:pStyle w:val="Level2Number"/>
      </w:pPr>
      <w:r>
        <w:t xml:space="preserve">All operators are trained about their responsibilities under the CCTV policy. </w:t>
      </w:r>
    </w:p>
    <w:p w14:paraId="38494487" w14:textId="60CE9A0E" w:rsidR="004A2045" w:rsidRDefault="004A2045" w:rsidP="00BB6BB5">
      <w:pPr>
        <w:pStyle w:val="Level2Number"/>
      </w:pPr>
      <w:r>
        <w:t>All employees are aware of the restrictions in relation to access to, and disclosure of, recorded images and sound.</w:t>
      </w:r>
    </w:p>
    <w:p w14:paraId="6164549D" w14:textId="35BCA177" w:rsidR="004A2045" w:rsidRDefault="004A2045" w:rsidP="00282AEE">
      <w:pPr>
        <w:pStyle w:val="Level1Heading"/>
      </w:pPr>
      <w:bookmarkStart w:id="3" w:name="_Toc204082559"/>
      <w:r>
        <w:t>Statement of Intent</w:t>
      </w:r>
      <w:bookmarkEnd w:id="3"/>
    </w:p>
    <w:p w14:paraId="131EBAAC" w14:textId="11ADBB62" w:rsidR="004A2045" w:rsidRDefault="004A2045" w:rsidP="00BB6BB5">
      <w:pPr>
        <w:pStyle w:val="Level2Number"/>
      </w:pPr>
      <w:r>
        <w:t xml:space="preserve">The school complies with the Information Commissioner’s Office (ICO) CCTV Code of Practice to ensure it is used responsibly and safeguards both trust and confidence in its use. </w:t>
      </w:r>
    </w:p>
    <w:p w14:paraId="268DEE4D" w14:textId="77777777" w:rsidR="004A2045" w:rsidRDefault="004A2045" w:rsidP="008A63F6">
      <w:pPr>
        <w:pStyle w:val="Level2Number"/>
      </w:pPr>
      <w:r>
        <w:t>The Code of Practice is published at:</w:t>
      </w:r>
    </w:p>
    <w:p w14:paraId="2DFBBB3E" w14:textId="1B3FFAF3" w:rsidR="004A2045" w:rsidRDefault="00CC2D9A" w:rsidP="008A63F6">
      <w:pPr>
        <w:pStyle w:val="BodyText1"/>
      </w:pPr>
      <w:hyperlink r:id="rId8" w:history="1">
        <w:r w:rsidR="008A63F6" w:rsidRPr="00631811">
          <w:rPr>
            <w:rStyle w:val="Hyperlink"/>
          </w:rPr>
          <w:t>https://ico.org.uk/media/for-organisations/documents/1542/cctv-code-of-practice.pdf</w:t>
        </w:r>
      </w:hyperlink>
      <w:r w:rsidR="008A63F6">
        <w:t xml:space="preserve"> </w:t>
      </w:r>
    </w:p>
    <w:p w14:paraId="32585DCC" w14:textId="752A913C" w:rsidR="004A2045" w:rsidRDefault="004A2045" w:rsidP="00BB6BB5">
      <w:pPr>
        <w:pStyle w:val="Level2Number"/>
      </w:pPr>
      <w:r>
        <w:t>CCTV warning signs will be clearly and prominently placed in appropriate locations in and around the school site.</w:t>
      </w:r>
    </w:p>
    <w:p w14:paraId="113C92F7" w14:textId="03576D58" w:rsidR="004A2045" w:rsidRDefault="004A2045" w:rsidP="00BB6BB5">
      <w:pPr>
        <w:pStyle w:val="Level2Number"/>
      </w:pPr>
      <w:r>
        <w:t xml:space="preserve">Signs will contain details of the purpose for using CCTV (see </w:t>
      </w:r>
      <w:r w:rsidR="00704338">
        <w:t xml:space="preserve">Section </w:t>
      </w:r>
      <w:r w:rsidR="00704338">
        <w:fldChar w:fldCharType="begin"/>
      </w:r>
      <w:r w:rsidR="00704338">
        <w:instrText xml:space="preserve"> REF _Ref203559188 \r \h </w:instrText>
      </w:r>
      <w:r w:rsidR="00704338">
        <w:fldChar w:fldCharType="separate"/>
      </w:r>
      <w:r w:rsidR="00704338">
        <w:t>11</w:t>
      </w:r>
      <w:r w:rsidR="00704338">
        <w:fldChar w:fldCharType="end"/>
      </w:r>
      <w:r>
        <w:t xml:space="preserve">). </w:t>
      </w:r>
    </w:p>
    <w:p w14:paraId="0A62258C" w14:textId="498ECB9F" w:rsidR="004A2045" w:rsidRDefault="004A2045" w:rsidP="00BB6BB5">
      <w:pPr>
        <w:pStyle w:val="Level2Number"/>
      </w:pPr>
      <w:r>
        <w:t xml:space="preserve">In areas where CCTV is used, the school will ensure that there are prominent signs placed at both the entrance of the CCTV zone and within the controlled area. </w:t>
      </w:r>
    </w:p>
    <w:p w14:paraId="2CE8FF28" w14:textId="52D77BAD" w:rsidR="004A2045" w:rsidRDefault="004A2045" w:rsidP="00BB6BB5">
      <w:pPr>
        <w:pStyle w:val="Level2Number"/>
      </w:pPr>
      <w:r>
        <w:lastRenderedPageBreak/>
        <w:t xml:space="preserve">The planning and design </w:t>
      </w:r>
      <w:proofErr w:type="gramStart"/>
      <w:r>
        <w:t>has</w:t>
      </w:r>
      <w:proofErr w:type="gramEnd"/>
      <w:r>
        <w:t xml:space="preserve"> endeavoured to ensure that the system will give maximum effectiveness and efficiency, but it is not possible to guarantee that the system will cover or detect every single incident taking place in the areas of coverage. </w:t>
      </w:r>
    </w:p>
    <w:p w14:paraId="45423CAB" w14:textId="226C136F" w:rsidR="004A2045" w:rsidRDefault="004A2045" w:rsidP="00282AEE">
      <w:pPr>
        <w:pStyle w:val="Level1Heading"/>
      </w:pPr>
      <w:bookmarkStart w:id="4" w:name="_Toc204082560"/>
      <w:r>
        <w:t>Siting the Cameras</w:t>
      </w:r>
      <w:bookmarkEnd w:id="4"/>
    </w:p>
    <w:p w14:paraId="36E528BB" w14:textId="056E52CC" w:rsidR="004A2045" w:rsidRDefault="004A2045" w:rsidP="00BB6BB5">
      <w:pPr>
        <w:pStyle w:val="Level2Number"/>
      </w:pPr>
      <w:r>
        <w:t xml:space="preserve">Cameras will be sited so they only capture images relevant to the purposes for which they are installed, (as described above), and care will be taken to ensure that reasonable privacy expectations are not violated. </w:t>
      </w:r>
    </w:p>
    <w:p w14:paraId="2AE544DA" w14:textId="21197946" w:rsidR="004A2045" w:rsidRDefault="004A2045" w:rsidP="00BB6BB5">
      <w:pPr>
        <w:pStyle w:val="Level2Number"/>
      </w:pPr>
      <w:r>
        <w:t xml:space="preserve">The school will ensure that the location of equipment is carefully considered to ensure that images captured comply with the legislation. </w:t>
      </w:r>
    </w:p>
    <w:p w14:paraId="68D10858" w14:textId="52544499" w:rsidR="004A2045" w:rsidRDefault="004A2045" w:rsidP="00BB6BB5">
      <w:pPr>
        <w:pStyle w:val="Level2Number"/>
      </w:pPr>
      <w:r>
        <w:t xml:space="preserve">The school will make every effort to position cameras so that their coverage is restricted to the school premises, which may include outdoor areas. </w:t>
      </w:r>
    </w:p>
    <w:p w14:paraId="6D930398" w14:textId="7CC74659" w:rsidR="004A2045" w:rsidRDefault="004A2045" w:rsidP="00BB6BB5">
      <w:pPr>
        <w:pStyle w:val="Level2Number"/>
      </w:pPr>
      <w:r>
        <w:t xml:space="preserve">CCTV will not be used in classrooms but in areas within school that have been identified by staff and pupils as not being easily monitored. </w:t>
      </w:r>
    </w:p>
    <w:p w14:paraId="12FD6192" w14:textId="18AF1FAC" w:rsidR="004A2045" w:rsidRDefault="004A2045" w:rsidP="00BB6BB5">
      <w:pPr>
        <w:pStyle w:val="Level2Number"/>
      </w:pPr>
      <w:r>
        <w:t xml:space="preserve">Members of staff should have access to details of where CCTV cameras are situated, with the exception of cameras placed for the purpose of covert monitoring. </w:t>
      </w:r>
    </w:p>
    <w:p w14:paraId="735B8DEC" w14:textId="0FBFBDCB" w:rsidR="004A2045" w:rsidRDefault="004A2045" w:rsidP="00282AEE">
      <w:pPr>
        <w:pStyle w:val="Level1Heading"/>
      </w:pPr>
      <w:bookmarkStart w:id="5" w:name="_Toc204082561"/>
      <w:r>
        <w:t>Covert Monitoring</w:t>
      </w:r>
      <w:bookmarkEnd w:id="5"/>
    </w:p>
    <w:p w14:paraId="038049E9" w14:textId="5D7BB0C9" w:rsidR="004A2045" w:rsidRDefault="004A2045" w:rsidP="00BB6BB5">
      <w:pPr>
        <w:pStyle w:val="Level2Number"/>
      </w:pPr>
      <w:r>
        <w:t>The school may in exceptional circumstances set up covert monitoring. For example:</w:t>
      </w:r>
    </w:p>
    <w:p w14:paraId="7A02C756" w14:textId="0F0C206B" w:rsidR="004A2045" w:rsidRDefault="004A2045" w:rsidP="008A63F6">
      <w:pPr>
        <w:pStyle w:val="Level3Number"/>
      </w:pPr>
      <w:r>
        <w:t>Where there is good cause to suspect than an illegal or unauthorised action(s), is taking place, or where there are grounds to suspect serious misconduct;</w:t>
      </w:r>
    </w:p>
    <w:p w14:paraId="1A81FD7F" w14:textId="29443FC0" w:rsidR="004A2045" w:rsidRDefault="004A2045" w:rsidP="008A63F6">
      <w:pPr>
        <w:pStyle w:val="Level3Number"/>
      </w:pPr>
      <w:r>
        <w:t xml:space="preserve">Where notifying the individuals about the monitoring would seriously prejudice the reason for making the recording. </w:t>
      </w:r>
    </w:p>
    <w:p w14:paraId="366B4B07" w14:textId="56697B94" w:rsidR="004A2045" w:rsidRDefault="004A2045" w:rsidP="00BB6BB5">
      <w:pPr>
        <w:pStyle w:val="Level2Number"/>
      </w:pPr>
      <w:r>
        <w:t>In these circumstances authorisation must be obtained from a member of the Headteacher.</w:t>
      </w:r>
    </w:p>
    <w:p w14:paraId="62902D4D" w14:textId="19C4D3A7" w:rsidR="004A2045" w:rsidRDefault="004A2045" w:rsidP="00BB6BB5">
      <w:pPr>
        <w:pStyle w:val="Level2Number"/>
      </w:pPr>
      <w:r>
        <w:t xml:space="preserve">Covert monitoring must cease following completion of an investigation. </w:t>
      </w:r>
    </w:p>
    <w:p w14:paraId="7BAD0C22" w14:textId="7B25565A" w:rsidR="004A2045" w:rsidRDefault="004A2045" w:rsidP="00BB6BB5">
      <w:pPr>
        <w:pStyle w:val="Level2Number"/>
      </w:pPr>
      <w:r>
        <w:t xml:space="preserve">Cameras sited for the purpose of covert monitoring will not be used in areas which are reasonably expected to be private, for example toilet cubicles. </w:t>
      </w:r>
    </w:p>
    <w:p w14:paraId="6FF3E96F" w14:textId="0CCB9C64" w:rsidR="004A2045" w:rsidRDefault="004A2045" w:rsidP="00282AEE">
      <w:pPr>
        <w:pStyle w:val="Level1Heading"/>
      </w:pPr>
      <w:bookmarkStart w:id="6" w:name="_Toc204082562"/>
      <w:r>
        <w:t>Storage and Retention of CCTV Images</w:t>
      </w:r>
      <w:bookmarkEnd w:id="6"/>
    </w:p>
    <w:p w14:paraId="27AF2373" w14:textId="3906490B" w:rsidR="004A2045" w:rsidRDefault="004A2045" w:rsidP="00BB6BB5">
      <w:pPr>
        <w:pStyle w:val="Level2Number"/>
      </w:pPr>
      <w:r>
        <w:t xml:space="preserve">The school retains CCTV images for </w:t>
      </w:r>
      <w:r w:rsidR="00CC2D9A">
        <w:t>2 weeks.</w:t>
      </w:r>
    </w:p>
    <w:p w14:paraId="7BFA388E" w14:textId="2E71F848" w:rsidR="004A2045" w:rsidRDefault="004A2045" w:rsidP="00BB6BB5">
      <w:pPr>
        <w:pStyle w:val="Level2Number"/>
      </w:pPr>
      <w:r>
        <w:t>The school stores CCTV images using a CCTV recorder, which is secure.</w:t>
      </w:r>
    </w:p>
    <w:p w14:paraId="64FA3C87" w14:textId="5C89B22E" w:rsidR="004A2045" w:rsidRDefault="004A2045" w:rsidP="00282AEE">
      <w:pPr>
        <w:pStyle w:val="Level1Heading"/>
      </w:pPr>
      <w:bookmarkStart w:id="7" w:name="_Toc204082563"/>
      <w:r>
        <w:t>Access to CCTV Images</w:t>
      </w:r>
      <w:bookmarkEnd w:id="7"/>
    </w:p>
    <w:p w14:paraId="2E373E80" w14:textId="48085879" w:rsidR="004A2045" w:rsidRDefault="004A2045" w:rsidP="00BB6BB5">
      <w:pPr>
        <w:pStyle w:val="Level2Number"/>
      </w:pPr>
      <w:r>
        <w:t>Access to recorded images will be restricted to those staff authorised to view them and will not be made more widely available.</w:t>
      </w:r>
    </w:p>
    <w:p w14:paraId="0B6E6D24" w14:textId="47DEC448" w:rsidR="004A2045" w:rsidRDefault="004A2045" w:rsidP="00282AEE">
      <w:pPr>
        <w:pStyle w:val="Level1Heading"/>
      </w:pPr>
      <w:bookmarkStart w:id="8" w:name="_Toc204082564"/>
      <w:r>
        <w:t>Subject Access Requests (SAR)</w:t>
      </w:r>
      <w:bookmarkEnd w:id="8"/>
    </w:p>
    <w:p w14:paraId="769C01C9" w14:textId="64703E2D" w:rsidR="004A2045" w:rsidRDefault="004A2045" w:rsidP="00BB6BB5">
      <w:pPr>
        <w:pStyle w:val="Level2Number"/>
      </w:pPr>
      <w:r>
        <w:t xml:space="preserve">Individuals have the right to request access to CCTV footage relating to themselves under the GDPR. </w:t>
      </w:r>
    </w:p>
    <w:p w14:paraId="6AD2FCA0" w14:textId="00E0F4AE" w:rsidR="004A2045" w:rsidRDefault="004A2045" w:rsidP="00BB6BB5">
      <w:pPr>
        <w:pStyle w:val="Level2Number"/>
      </w:pPr>
      <w:r>
        <w:t xml:space="preserve">The school reserves the right to refuse access to CCTV footage where this would prejudice the legal rights of other individuals or jeopardise an on-going investigation. </w:t>
      </w:r>
    </w:p>
    <w:p w14:paraId="1BEDBB20" w14:textId="3EC43257" w:rsidR="004A2045" w:rsidRDefault="004A2045" w:rsidP="00BB6BB5">
      <w:pPr>
        <w:pStyle w:val="Level2Number"/>
      </w:pPr>
      <w:r>
        <w:t>Please see the Trust’s GDPR Policy which provides further detail on Trust’s management of Subject Access Request.</w:t>
      </w:r>
    </w:p>
    <w:p w14:paraId="00DCB786" w14:textId="06447A89" w:rsidR="004A2045" w:rsidRDefault="004A2045" w:rsidP="00282AEE">
      <w:pPr>
        <w:pStyle w:val="Level1Heading"/>
      </w:pPr>
      <w:bookmarkStart w:id="9" w:name="_Toc204082565"/>
      <w:r>
        <w:t>Access to and Disclosure of Images to Third Parties</w:t>
      </w:r>
      <w:bookmarkEnd w:id="9"/>
    </w:p>
    <w:p w14:paraId="7D5A03F8" w14:textId="74DD8C85" w:rsidR="004A2045" w:rsidRDefault="004A2045" w:rsidP="00BB6BB5">
      <w:pPr>
        <w:pStyle w:val="Level2Number"/>
      </w:pPr>
      <w:r>
        <w:t xml:space="preserve">There will be no disclosure of recorded data to third parties other than to authorised personnel, such as the Police and service providers to the school where these would reasonably need access to the data (e.g. investigators).  </w:t>
      </w:r>
    </w:p>
    <w:p w14:paraId="0927DCA4" w14:textId="4C0E1900" w:rsidR="004A2045" w:rsidRDefault="004A2045" w:rsidP="00BB6BB5">
      <w:pPr>
        <w:pStyle w:val="Level2Number"/>
      </w:pPr>
      <w:r>
        <w:t xml:space="preserve">The data may be used within the school’s discipline and grievance procedures as required, and will be subject to the usual confidentiality requirements of those procedures. </w:t>
      </w:r>
    </w:p>
    <w:p w14:paraId="41826145" w14:textId="6F5065E8" w:rsidR="004A2045" w:rsidRDefault="004A2045" w:rsidP="00282AEE">
      <w:pPr>
        <w:pStyle w:val="Level1Heading"/>
      </w:pPr>
      <w:bookmarkStart w:id="10" w:name="_Toc204082566"/>
      <w:r>
        <w:t>Data Protection Officer</w:t>
      </w:r>
      <w:bookmarkEnd w:id="10"/>
    </w:p>
    <w:p w14:paraId="71FF62BD" w14:textId="77777777" w:rsidR="004A2045" w:rsidRDefault="004A2045" w:rsidP="008070F1">
      <w:pPr>
        <w:pStyle w:val="Level2Number"/>
      </w:pPr>
      <w:r>
        <w:t>The Data Protection Lead at the school is:</w:t>
      </w:r>
    </w:p>
    <w:p w14:paraId="42EAB21C" w14:textId="5DEDAA38" w:rsidR="004A2045" w:rsidRPr="00CC2D9A" w:rsidRDefault="004A2045" w:rsidP="008070F1">
      <w:pPr>
        <w:pStyle w:val="BodyText1"/>
      </w:pPr>
      <w:r w:rsidRPr="00CC2D9A">
        <w:t>GDPR LEAD NAME</w:t>
      </w:r>
      <w:r w:rsidR="00CC2D9A" w:rsidRPr="00CC2D9A">
        <w:t xml:space="preserve">: Ukachi </w:t>
      </w:r>
      <w:proofErr w:type="spellStart"/>
      <w:r w:rsidR="00CC2D9A" w:rsidRPr="00CC2D9A">
        <w:t>Adenyi</w:t>
      </w:r>
      <w:proofErr w:type="spellEnd"/>
    </w:p>
    <w:p w14:paraId="40BFA9B9" w14:textId="4A376D52" w:rsidR="004A2045" w:rsidRPr="00CC2D9A" w:rsidRDefault="004A2045" w:rsidP="008070F1">
      <w:pPr>
        <w:pStyle w:val="BodyText1"/>
      </w:pPr>
      <w:r w:rsidRPr="00CC2D9A">
        <w:t>GDPR LEAD ROLE</w:t>
      </w:r>
      <w:r w:rsidR="00CC2D9A" w:rsidRPr="00CC2D9A">
        <w:t>: School Administrative Officer</w:t>
      </w:r>
    </w:p>
    <w:p w14:paraId="13DEF7F9" w14:textId="4D8D362D" w:rsidR="004A2045" w:rsidRDefault="004A2045" w:rsidP="008070F1">
      <w:pPr>
        <w:pStyle w:val="BodyText1"/>
      </w:pPr>
      <w:r w:rsidRPr="00CC2D9A">
        <w:t>GDPR LEAD EMAIL</w:t>
      </w:r>
      <w:r w:rsidR="00CC2D9A" w:rsidRPr="00CC2D9A">
        <w:t>: admin</w:t>
      </w:r>
      <w:r w:rsidR="00CC2D9A">
        <w:t>@ststephensce.lewisham.sch.uk</w:t>
      </w:r>
    </w:p>
    <w:p w14:paraId="6BB3C067" w14:textId="77777777" w:rsidR="004A2045" w:rsidRDefault="004A2045" w:rsidP="008070F1">
      <w:pPr>
        <w:pStyle w:val="Level2Number"/>
      </w:pPr>
      <w:r>
        <w:t>The Data Protection Officers for SDBE MAT are:</w:t>
      </w:r>
    </w:p>
    <w:p w14:paraId="3008CD34" w14:textId="77777777" w:rsidR="004A2045" w:rsidRDefault="004A2045" w:rsidP="008070F1">
      <w:pPr>
        <w:pStyle w:val="BodyText1"/>
      </w:pPr>
      <w:r>
        <w:t>Mark Burnett</w:t>
      </w:r>
    </w:p>
    <w:p w14:paraId="5CB50514" w14:textId="77777777" w:rsidR="004A2045" w:rsidRDefault="004A2045" w:rsidP="008070F1">
      <w:pPr>
        <w:pStyle w:val="BodyText1"/>
      </w:pPr>
      <w:r>
        <w:t>Chief Executive Officer</w:t>
      </w:r>
    </w:p>
    <w:p w14:paraId="2790AB28" w14:textId="24211E2D" w:rsidR="004A2045" w:rsidRDefault="00CC2D9A" w:rsidP="008070F1">
      <w:pPr>
        <w:pStyle w:val="BodyText1"/>
      </w:pPr>
      <w:hyperlink r:id="rId9" w:history="1">
        <w:r w:rsidR="008070F1" w:rsidRPr="00631811">
          <w:rPr>
            <w:rStyle w:val="Hyperlink"/>
          </w:rPr>
          <w:t>dpo@sdbemat.org</w:t>
        </w:r>
      </w:hyperlink>
      <w:r w:rsidR="008070F1">
        <w:t xml:space="preserve"> </w:t>
      </w:r>
      <w:r w:rsidR="004A2045">
        <w:t xml:space="preserve"> </w:t>
      </w:r>
    </w:p>
    <w:p w14:paraId="2CFED58B" w14:textId="77777777" w:rsidR="004A2045" w:rsidRDefault="004A2045" w:rsidP="008070F1">
      <w:pPr>
        <w:pStyle w:val="BodyText1"/>
      </w:pPr>
      <w:r>
        <w:t>Thomas Scrace</w:t>
      </w:r>
    </w:p>
    <w:p w14:paraId="4753090B" w14:textId="77777777" w:rsidR="004A2045" w:rsidRDefault="004A2045" w:rsidP="008070F1">
      <w:pPr>
        <w:pStyle w:val="BodyText1"/>
      </w:pPr>
      <w:r>
        <w:t>HR Business Partner</w:t>
      </w:r>
    </w:p>
    <w:p w14:paraId="578EB2C7" w14:textId="7824B2F4" w:rsidR="004A2045" w:rsidRDefault="00CC2D9A" w:rsidP="008070F1">
      <w:pPr>
        <w:pStyle w:val="BodyText1"/>
      </w:pPr>
      <w:hyperlink r:id="rId10" w:history="1">
        <w:r w:rsidR="008070F1" w:rsidRPr="00631811">
          <w:rPr>
            <w:rStyle w:val="Hyperlink"/>
          </w:rPr>
          <w:t>dpo@sdbemat.org</w:t>
        </w:r>
      </w:hyperlink>
      <w:r w:rsidR="008070F1">
        <w:t xml:space="preserve"> </w:t>
      </w:r>
    </w:p>
    <w:p w14:paraId="656A5B7B" w14:textId="3C861F91" w:rsidR="004A2045" w:rsidRDefault="004A2045" w:rsidP="00282AEE">
      <w:pPr>
        <w:pStyle w:val="Level1Heading"/>
      </w:pPr>
      <w:bookmarkStart w:id="11" w:name="_Toc204082567"/>
      <w:r>
        <w:t>COMPLAINTS</w:t>
      </w:r>
      <w:bookmarkEnd w:id="11"/>
    </w:p>
    <w:p w14:paraId="25573BEC" w14:textId="0CA47278" w:rsidR="004A2045" w:rsidRDefault="004A2045" w:rsidP="00BB6BB5">
      <w:pPr>
        <w:pStyle w:val="Level2Number"/>
      </w:pPr>
      <w:r>
        <w:t>Complaints will be dealt with in accordance with the academy’s Complaints Procedure.</w:t>
      </w:r>
    </w:p>
    <w:p w14:paraId="5DDAC9BB" w14:textId="7BF766EC" w:rsidR="004A2045" w:rsidRDefault="004A2045" w:rsidP="00282AEE">
      <w:pPr>
        <w:pStyle w:val="Level1Heading"/>
      </w:pPr>
      <w:bookmarkStart w:id="12" w:name="_Ref203559188"/>
      <w:bookmarkStart w:id="13" w:name="_Toc204082568"/>
      <w:r>
        <w:t>CCTV Signage</w:t>
      </w:r>
      <w:bookmarkEnd w:id="12"/>
      <w:bookmarkEnd w:id="13"/>
    </w:p>
    <w:p w14:paraId="3CC25E21" w14:textId="4A60776D" w:rsidR="004A2045" w:rsidRDefault="004A2045" w:rsidP="00BB6BB5">
      <w:pPr>
        <w:pStyle w:val="Level2Number"/>
      </w:pPr>
      <w:r>
        <w:t xml:space="preserve">It is a requirement of the Data Protection Act to notify people entering a CCTV protected area that the area is monitored by CCTV and that pictures are recorded. The school is to ensure that this requirement is fulfilled. The CCTV sign should include the following: </w:t>
      </w:r>
    </w:p>
    <w:p w14:paraId="6C20142A" w14:textId="0842F761" w:rsidR="004A2045" w:rsidRDefault="004A2045" w:rsidP="008070F1">
      <w:pPr>
        <w:pStyle w:val="Level3Number"/>
      </w:pPr>
      <w:r>
        <w:t>That the area is covered by CCTV surveillance and pictures are recorded.</w:t>
      </w:r>
    </w:p>
    <w:p w14:paraId="4EC62D26" w14:textId="0DAA5F8A" w:rsidR="004A2045" w:rsidRDefault="004A2045" w:rsidP="008070F1">
      <w:pPr>
        <w:pStyle w:val="Level3Number"/>
      </w:pPr>
      <w:r>
        <w:t>The purpose of using CCTV.</w:t>
      </w:r>
    </w:p>
    <w:p w14:paraId="6C2E4CEE" w14:textId="1D2194DA" w:rsidR="004A2045" w:rsidRDefault="004A2045" w:rsidP="008070F1">
      <w:pPr>
        <w:pStyle w:val="Level3Number"/>
      </w:pPr>
      <w:r>
        <w:t>The name of the school.</w:t>
      </w:r>
    </w:p>
    <w:p w14:paraId="789BCB87" w14:textId="2A1F6581" w:rsidR="004A2045" w:rsidRDefault="004A2045" w:rsidP="008070F1">
      <w:pPr>
        <w:pStyle w:val="Level3Number"/>
      </w:pPr>
      <w:r>
        <w:t>The contact telephone number or address for enquiries.</w:t>
      </w:r>
    </w:p>
    <w:p w14:paraId="10E856F7" w14:textId="77777777" w:rsidR="004A2045" w:rsidRDefault="004A2045" w:rsidP="003C63C2">
      <w:pPr>
        <w:pStyle w:val="BodyText"/>
      </w:pPr>
    </w:p>
    <w:p w14:paraId="1AC9041E" w14:textId="77777777" w:rsidR="004D75C5" w:rsidRPr="002F6EF4" w:rsidRDefault="004D75C5" w:rsidP="00314C2F">
      <w:pPr>
        <w:pStyle w:val="BodyText"/>
      </w:pPr>
    </w:p>
    <w:sectPr w:rsidR="004D75C5" w:rsidRPr="002F6EF4" w:rsidSect="00860EDB">
      <w:headerReference w:type="default" r:id="rId11"/>
      <w:footerReference w:type="default" r:id="rId12"/>
      <w:pgSz w:w="11906" w:h="16838"/>
      <w:pgMar w:top="851" w:right="851" w:bottom="851" w:left="851" w:header="709" w:footer="68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7E89E4" w14:textId="77777777" w:rsidR="002A296D" w:rsidRDefault="002A296D" w:rsidP="00B5755A">
      <w:r>
        <w:separator/>
      </w:r>
    </w:p>
  </w:endnote>
  <w:endnote w:type="continuationSeparator" w:id="0">
    <w:p w14:paraId="4E1E92AC" w14:textId="77777777" w:rsidR="002A296D" w:rsidRDefault="002A296D" w:rsidP="00B575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DC850E" w14:textId="3D3BD366" w:rsidR="0061467E" w:rsidRPr="0061467E" w:rsidRDefault="0061467E" w:rsidP="0061467E">
    <w:pPr>
      <w:pStyle w:val="Footer"/>
      <w:jc w:val="right"/>
      <w:rPr>
        <w:rFonts w:asciiTheme="majorHAnsi" w:hAnsiTheme="majorHAnsi" w:cstheme="majorHAnsi"/>
        <w:sz w:val="16"/>
        <w:szCs w:val="16"/>
      </w:rPr>
    </w:pPr>
    <w:r>
      <w:rPr>
        <w:rFonts w:asciiTheme="majorHAnsi" w:hAnsiTheme="majorHAnsi" w:cstheme="majorHAnsi"/>
        <w:sz w:val="16"/>
        <w:szCs w:val="16"/>
      </w:rPr>
      <w:t xml:space="preserve">SDBE Multi-Academy Trust (SDBEMAT) | </w:t>
    </w:r>
    <w:r w:rsidR="002474BA">
      <w:rPr>
        <w:rFonts w:asciiTheme="majorHAnsi" w:hAnsiTheme="majorHAnsi" w:cstheme="majorHAnsi"/>
        <w:sz w:val="16"/>
        <w:szCs w:val="16"/>
      </w:rPr>
      <w:t>CCTV Policy</w:t>
    </w:r>
    <w:r w:rsidR="00C35E4A">
      <w:rPr>
        <w:rFonts w:asciiTheme="majorHAnsi" w:hAnsiTheme="majorHAnsi" w:cstheme="majorHAnsi"/>
        <w:sz w:val="16"/>
        <w:szCs w:val="16"/>
      </w:rPr>
      <w:t xml:space="preserve"> </w:t>
    </w:r>
    <w:r>
      <w:rPr>
        <w:rFonts w:asciiTheme="majorHAnsi" w:hAnsiTheme="majorHAnsi" w:cstheme="majorHAnsi"/>
        <w:sz w:val="16"/>
        <w:szCs w:val="16"/>
      </w:rPr>
      <w:t xml:space="preserve">| </w:t>
    </w:r>
    <w:r w:rsidR="00936C97">
      <w:rPr>
        <w:rFonts w:asciiTheme="majorHAnsi" w:hAnsiTheme="majorHAnsi" w:cstheme="majorHAnsi"/>
        <w:sz w:val="16"/>
        <w:szCs w:val="16"/>
      </w:rPr>
      <w:t>September</w:t>
    </w:r>
    <w:r w:rsidR="00C35E4A">
      <w:rPr>
        <w:rFonts w:asciiTheme="majorHAnsi" w:hAnsiTheme="majorHAnsi" w:cstheme="majorHAnsi"/>
        <w:sz w:val="16"/>
        <w:szCs w:val="16"/>
      </w:rPr>
      <w:t xml:space="preserve"> 2025</w:t>
    </w:r>
    <w:r>
      <w:rPr>
        <w:rFonts w:asciiTheme="majorHAnsi" w:hAnsiTheme="majorHAnsi" w:cstheme="majorHAnsi"/>
        <w:sz w:val="16"/>
        <w:szCs w:val="16"/>
      </w:rPr>
      <w:t xml:space="preserve"> Edition</w:t>
    </w:r>
    <w:r w:rsidRPr="0094186D">
      <w:rPr>
        <w:rFonts w:asciiTheme="majorHAnsi" w:hAnsiTheme="majorHAnsi" w:cstheme="majorHAnsi"/>
        <w:sz w:val="16"/>
        <w:szCs w:val="16"/>
      </w:rPr>
      <w:t xml:space="preserve"> | Page </w:t>
    </w:r>
    <w:r>
      <w:rPr>
        <w:rFonts w:asciiTheme="majorHAnsi" w:hAnsiTheme="majorHAnsi" w:cstheme="majorHAnsi"/>
        <w:sz w:val="16"/>
        <w:szCs w:val="16"/>
      </w:rPr>
      <w:fldChar w:fldCharType="begin"/>
    </w:r>
    <w:r>
      <w:rPr>
        <w:rFonts w:asciiTheme="majorHAnsi" w:hAnsiTheme="majorHAnsi" w:cstheme="majorHAnsi"/>
        <w:sz w:val="16"/>
        <w:szCs w:val="16"/>
      </w:rPr>
      <w:instrText xml:space="preserve"> PAGE  \* MERGEFORMAT </w:instrText>
    </w:r>
    <w:r>
      <w:rPr>
        <w:rFonts w:asciiTheme="majorHAnsi" w:hAnsiTheme="majorHAnsi" w:cstheme="majorHAnsi"/>
        <w:sz w:val="16"/>
        <w:szCs w:val="16"/>
      </w:rPr>
      <w:fldChar w:fldCharType="separate"/>
    </w:r>
    <w:r>
      <w:rPr>
        <w:rFonts w:asciiTheme="majorHAnsi" w:hAnsiTheme="majorHAnsi" w:cstheme="majorHAnsi"/>
        <w:sz w:val="16"/>
        <w:szCs w:val="16"/>
      </w:rPr>
      <w:t>2</w:t>
    </w:r>
    <w:r>
      <w:rPr>
        <w:rFonts w:asciiTheme="majorHAnsi" w:hAnsiTheme="majorHAnsi" w:cstheme="majorHAnsi"/>
        <w:sz w:val="16"/>
        <w:szCs w:val="16"/>
      </w:rPr>
      <w:fldChar w:fldCharType="end"/>
    </w:r>
    <w:r w:rsidRPr="0094186D">
      <w:rPr>
        <w:rFonts w:asciiTheme="majorHAnsi" w:hAnsiTheme="majorHAnsi" w:cstheme="majorHAnsi"/>
        <w:sz w:val="16"/>
        <w:szCs w:val="16"/>
      </w:rPr>
      <w:t xml:space="preserve"> of </w:t>
    </w:r>
    <w:r w:rsidRPr="0094186D">
      <w:rPr>
        <w:rFonts w:asciiTheme="majorHAnsi" w:hAnsiTheme="majorHAnsi" w:cstheme="majorHAnsi"/>
        <w:sz w:val="16"/>
        <w:szCs w:val="16"/>
      </w:rPr>
      <w:fldChar w:fldCharType="begin"/>
    </w:r>
    <w:r w:rsidRPr="0094186D">
      <w:rPr>
        <w:rFonts w:asciiTheme="majorHAnsi" w:hAnsiTheme="majorHAnsi" w:cstheme="majorHAnsi"/>
        <w:sz w:val="16"/>
        <w:szCs w:val="16"/>
      </w:rPr>
      <w:instrText xml:space="preserve"> NUMPAGES  \* MERGEFORMAT </w:instrText>
    </w:r>
    <w:r w:rsidRPr="0094186D">
      <w:rPr>
        <w:rFonts w:asciiTheme="majorHAnsi" w:hAnsiTheme="majorHAnsi" w:cstheme="majorHAnsi"/>
        <w:sz w:val="16"/>
        <w:szCs w:val="16"/>
      </w:rPr>
      <w:fldChar w:fldCharType="separate"/>
    </w:r>
    <w:r>
      <w:rPr>
        <w:rFonts w:asciiTheme="majorHAnsi" w:hAnsiTheme="majorHAnsi" w:cstheme="majorHAnsi"/>
        <w:sz w:val="16"/>
        <w:szCs w:val="16"/>
      </w:rPr>
      <w:t>21</w:t>
    </w:r>
    <w:r w:rsidRPr="0094186D">
      <w:rPr>
        <w:rFonts w:asciiTheme="majorHAnsi" w:hAnsiTheme="majorHAnsi" w:cstheme="majorHAnsi"/>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D6084B" w14:textId="77777777" w:rsidR="002A296D" w:rsidRDefault="002A296D" w:rsidP="00B5755A">
      <w:r>
        <w:separator/>
      </w:r>
    </w:p>
  </w:footnote>
  <w:footnote w:type="continuationSeparator" w:id="0">
    <w:p w14:paraId="2E3A14A3" w14:textId="77777777" w:rsidR="002A296D" w:rsidRDefault="002A296D" w:rsidP="00B575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433AA2" w14:textId="57905F35" w:rsidR="00C35E4A" w:rsidRPr="00CC2D9A" w:rsidRDefault="002474BA">
    <w:pPr>
      <w:pStyle w:val="Header"/>
      <w:rPr>
        <w:b/>
        <w:bCs/>
        <w:sz w:val="36"/>
        <w:szCs w:val="36"/>
      </w:rPr>
    </w:pPr>
    <w:r w:rsidRPr="00CC2D9A">
      <w:rPr>
        <w:b/>
        <w:bCs/>
        <w:sz w:val="36"/>
        <w:szCs w:val="36"/>
      </w:rPr>
      <w:t>CCTV POLICY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E03759"/>
    <w:multiLevelType w:val="multilevel"/>
    <w:tmpl w:val="9DE02660"/>
    <w:lvl w:ilvl="0">
      <w:start w:val="1"/>
      <w:numFmt w:val="decimal"/>
      <w:pStyle w:val="Heading1"/>
      <w:lvlText w:val="%1."/>
      <w:lvlJc w:val="left"/>
      <w:pPr>
        <w:tabs>
          <w:tab w:val="num" w:pos="855"/>
        </w:tabs>
        <w:ind w:left="855" w:hanging="855"/>
      </w:pPr>
      <w:rPr>
        <w:rFonts w:asciiTheme="majorHAnsi" w:hAnsiTheme="majorHAnsi" w:cstheme="majorHAnsi" w:hint="default"/>
        <w:b/>
        <w:i w:val="0"/>
        <w:sz w:val="21"/>
      </w:rPr>
    </w:lvl>
    <w:lvl w:ilvl="1">
      <w:start w:val="1"/>
      <w:numFmt w:val="decimal"/>
      <w:pStyle w:val="Heading2"/>
      <w:lvlText w:val="%1.%2"/>
      <w:lvlJc w:val="left"/>
      <w:pPr>
        <w:tabs>
          <w:tab w:val="num" w:pos="1705"/>
        </w:tabs>
        <w:ind w:left="1705" w:hanging="855"/>
      </w:pPr>
      <w:rPr>
        <w:rFonts w:asciiTheme="majorHAnsi" w:hAnsiTheme="majorHAnsi" w:cstheme="majorHAnsi" w:hint="default"/>
        <w:b w:val="0"/>
        <w:bCs/>
        <w:i w:val="0"/>
        <w:sz w:val="21"/>
      </w:rPr>
    </w:lvl>
    <w:lvl w:ilvl="2">
      <w:start w:val="1"/>
      <w:numFmt w:val="decimal"/>
      <w:pStyle w:val="Heading3"/>
      <w:lvlText w:val="%1.%2.%3"/>
      <w:lvlJc w:val="left"/>
      <w:pPr>
        <w:tabs>
          <w:tab w:val="num" w:pos="2555"/>
        </w:tabs>
        <w:ind w:left="2555" w:hanging="855"/>
      </w:pPr>
      <w:rPr>
        <w:rFonts w:hint="default"/>
        <w:b w:val="0"/>
        <w:i w:val="0"/>
        <w:sz w:val="21"/>
      </w:rPr>
    </w:lvl>
    <w:lvl w:ilvl="3">
      <w:start w:val="1"/>
      <w:numFmt w:val="decimal"/>
      <w:pStyle w:val="Heading4"/>
      <w:lvlText w:val="%1.%2.%3.%4"/>
      <w:lvlJc w:val="left"/>
      <w:pPr>
        <w:tabs>
          <w:tab w:val="num" w:pos="3405"/>
        </w:tabs>
        <w:ind w:left="3405" w:hanging="855"/>
      </w:pPr>
      <w:rPr>
        <w:rFonts w:asciiTheme="majorHAnsi" w:hAnsiTheme="majorHAnsi" w:cstheme="majorHAnsi" w:hint="default"/>
        <w:b w:val="0"/>
        <w:bCs w:val="0"/>
        <w:i w:val="0"/>
        <w:sz w:val="21"/>
        <w:szCs w:val="21"/>
      </w:rPr>
    </w:lvl>
    <w:lvl w:ilvl="4">
      <w:start w:val="1"/>
      <w:numFmt w:val="decimal"/>
      <w:pStyle w:val="Heading5"/>
      <w:lvlText w:val="%1.%2.%3.%4.%5"/>
      <w:lvlJc w:val="left"/>
      <w:pPr>
        <w:tabs>
          <w:tab w:val="num" w:pos="4480"/>
        </w:tabs>
        <w:ind w:left="4480" w:hanging="1080"/>
      </w:pPr>
      <w:rPr>
        <w:rFonts w:hint="default"/>
        <w:b w:val="0"/>
        <w:i w:val="0"/>
      </w:rPr>
    </w:lvl>
    <w:lvl w:ilvl="5">
      <w:start w:val="1"/>
      <w:numFmt w:val="decimal"/>
      <w:lvlText w:val="%1.%2.%3.%4.%5.%6"/>
      <w:lvlJc w:val="left"/>
      <w:pPr>
        <w:tabs>
          <w:tab w:val="num" w:pos="5690"/>
        </w:tabs>
        <w:ind w:left="5330" w:hanging="1080"/>
      </w:pPr>
      <w:rPr>
        <w:rFonts w:hint="default"/>
        <w:b/>
      </w:rPr>
    </w:lvl>
    <w:lvl w:ilvl="6">
      <w:start w:val="1"/>
      <w:numFmt w:val="decimal"/>
      <w:pStyle w:val="Heading7"/>
      <w:lvlText w:val="%1.%2.%3.%4.%5.%6.%7"/>
      <w:lvlJc w:val="left"/>
      <w:pPr>
        <w:tabs>
          <w:tab w:val="num" w:pos="6900"/>
        </w:tabs>
        <w:ind w:left="6540" w:hanging="1440"/>
      </w:pPr>
      <w:rPr>
        <w:rFonts w:hint="default"/>
        <w:b/>
      </w:rPr>
    </w:lvl>
    <w:lvl w:ilvl="7">
      <w:start w:val="1"/>
      <w:numFmt w:val="decimal"/>
      <w:pStyle w:val="Heading8"/>
      <w:lvlText w:val="%1.%2.%3.%4.%5.%6.%7.%8"/>
      <w:lvlJc w:val="left"/>
      <w:pPr>
        <w:tabs>
          <w:tab w:val="num" w:pos="7750"/>
        </w:tabs>
        <w:ind w:left="7390" w:hanging="1440"/>
      </w:pPr>
      <w:rPr>
        <w:rFonts w:hint="default"/>
        <w:b/>
      </w:rPr>
    </w:lvl>
    <w:lvl w:ilvl="8">
      <w:start w:val="1"/>
      <w:numFmt w:val="decimal"/>
      <w:pStyle w:val="Heading9"/>
      <w:lvlText w:val="%1.%2.%3.%4.%5.%6.%7.%8.%9"/>
      <w:lvlJc w:val="left"/>
      <w:pPr>
        <w:tabs>
          <w:tab w:val="num" w:pos="8960"/>
        </w:tabs>
        <w:ind w:left="8600" w:hanging="1800"/>
      </w:pPr>
      <w:rPr>
        <w:rFonts w:hint="default"/>
        <w:b/>
      </w:rPr>
    </w:lvl>
  </w:abstractNum>
  <w:abstractNum w:abstractNumId="1" w15:restartNumberingAfterBreak="0">
    <w:nsid w:val="1B832D71"/>
    <w:multiLevelType w:val="multilevel"/>
    <w:tmpl w:val="DBD4E65A"/>
    <w:name w:val="Roman"/>
    <w:lvl w:ilvl="0">
      <w:start w:val="1"/>
      <w:numFmt w:val="lowerRoman"/>
      <w:lvlText w:val="(%1)"/>
      <w:lvlJc w:val="left"/>
      <w:pPr>
        <w:ind w:left="1418" w:hanging="567"/>
      </w:pPr>
      <w:rPr>
        <w:rFonts w:hint="default"/>
      </w:rPr>
    </w:lvl>
    <w:lvl w:ilvl="1">
      <w:start w:val="1"/>
      <w:numFmt w:val="lowerRoman"/>
      <w:lvlText w:val="(%2)"/>
      <w:lvlJc w:val="left"/>
      <w:pPr>
        <w:tabs>
          <w:tab w:val="num" w:pos="1418"/>
        </w:tabs>
        <w:ind w:left="1418" w:hanging="567"/>
      </w:pPr>
      <w:rPr>
        <w:rFonts w:hint="default"/>
      </w:rPr>
    </w:lvl>
    <w:lvl w:ilvl="2">
      <w:start w:val="1"/>
      <w:numFmt w:val="lowerRoman"/>
      <w:lvlText w:val="(%3)"/>
      <w:lvlJc w:val="left"/>
      <w:pPr>
        <w:tabs>
          <w:tab w:val="num" w:pos="2268"/>
        </w:tabs>
        <w:ind w:left="2268" w:hanging="567"/>
      </w:pPr>
      <w:rPr>
        <w:rFonts w:hint="default"/>
      </w:rPr>
    </w:lvl>
    <w:lvl w:ilvl="3">
      <w:start w:val="1"/>
      <w:numFmt w:val="lowerRoman"/>
      <w:lvlText w:val="(%4)"/>
      <w:lvlJc w:val="left"/>
      <w:pPr>
        <w:tabs>
          <w:tab w:val="num" w:pos="3402"/>
        </w:tabs>
        <w:ind w:left="3402" w:hanging="567"/>
      </w:pPr>
      <w:rPr>
        <w:rFonts w:hint="default"/>
      </w:rPr>
    </w:lvl>
    <w:lvl w:ilvl="4">
      <w:start w:val="1"/>
      <w:numFmt w:val="lowerRoman"/>
      <w:lvlText w:val="(%5)"/>
      <w:lvlJc w:val="left"/>
      <w:pPr>
        <w:tabs>
          <w:tab w:val="num" w:pos="4820"/>
        </w:tabs>
        <w:ind w:left="4820" w:hanging="567"/>
      </w:pPr>
      <w:rPr>
        <w:rFonts w:hint="default"/>
      </w:rPr>
    </w:lvl>
    <w:lvl w:ilvl="5">
      <w:start w:val="1"/>
      <w:numFmt w:val="lowerRoman"/>
      <w:lvlText w:val="%6."/>
      <w:lvlJc w:val="right"/>
      <w:pPr>
        <w:ind w:left="5171" w:hanging="180"/>
      </w:pPr>
      <w:rPr>
        <w:rFonts w:hint="default"/>
      </w:rPr>
    </w:lvl>
    <w:lvl w:ilvl="6">
      <w:start w:val="1"/>
      <w:numFmt w:val="decimal"/>
      <w:lvlText w:val="%7."/>
      <w:lvlJc w:val="left"/>
      <w:pPr>
        <w:ind w:left="5891" w:hanging="360"/>
      </w:pPr>
      <w:rPr>
        <w:rFonts w:hint="default"/>
      </w:rPr>
    </w:lvl>
    <w:lvl w:ilvl="7">
      <w:start w:val="1"/>
      <w:numFmt w:val="lowerLetter"/>
      <w:lvlText w:val="%8."/>
      <w:lvlJc w:val="left"/>
      <w:pPr>
        <w:ind w:left="6611" w:hanging="360"/>
      </w:pPr>
      <w:rPr>
        <w:rFonts w:hint="default"/>
      </w:rPr>
    </w:lvl>
    <w:lvl w:ilvl="8">
      <w:start w:val="1"/>
      <w:numFmt w:val="lowerRoman"/>
      <w:lvlText w:val="%9."/>
      <w:lvlJc w:val="right"/>
      <w:pPr>
        <w:ind w:left="7331" w:hanging="180"/>
      </w:pPr>
      <w:rPr>
        <w:rFonts w:hint="default"/>
      </w:rPr>
    </w:lvl>
  </w:abstractNum>
  <w:abstractNum w:abstractNumId="2" w15:restartNumberingAfterBreak="0">
    <w:nsid w:val="271F7BD8"/>
    <w:multiLevelType w:val="multilevel"/>
    <w:tmpl w:val="73BEB3A0"/>
    <w:name w:val="Alphabet"/>
    <w:lvl w:ilvl="0">
      <w:start w:val="1"/>
      <w:numFmt w:val="lowerLetter"/>
      <w:lvlText w:val="(%1)"/>
      <w:lvlJc w:val="left"/>
      <w:pPr>
        <w:ind w:left="1418" w:hanging="567"/>
      </w:pPr>
      <w:rPr>
        <w:rFonts w:hint="default"/>
      </w:rPr>
    </w:lvl>
    <w:lvl w:ilvl="1">
      <w:start w:val="1"/>
      <w:numFmt w:val="lowerLetter"/>
      <w:lvlText w:val="(%2)"/>
      <w:lvlJc w:val="left"/>
      <w:pPr>
        <w:tabs>
          <w:tab w:val="num" w:pos="1418"/>
        </w:tabs>
        <w:ind w:left="1418" w:hanging="567"/>
      </w:pPr>
      <w:rPr>
        <w:rFonts w:hint="default"/>
      </w:rPr>
    </w:lvl>
    <w:lvl w:ilvl="2">
      <w:start w:val="1"/>
      <w:numFmt w:val="lowerLetter"/>
      <w:lvlText w:val="(%3)"/>
      <w:lvlJc w:val="left"/>
      <w:pPr>
        <w:tabs>
          <w:tab w:val="num" w:pos="2268"/>
        </w:tabs>
        <w:ind w:left="2268" w:hanging="567"/>
      </w:pPr>
      <w:rPr>
        <w:rFonts w:hint="default"/>
      </w:rPr>
    </w:lvl>
    <w:lvl w:ilvl="3">
      <w:start w:val="1"/>
      <w:numFmt w:val="lowerLetter"/>
      <w:lvlText w:val="(%4)"/>
      <w:lvlJc w:val="left"/>
      <w:pPr>
        <w:ind w:left="3402" w:hanging="567"/>
      </w:pPr>
      <w:rPr>
        <w:rFonts w:hint="default"/>
      </w:rPr>
    </w:lvl>
    <w:lvl w:ilvl="4">
      <w:start w:val="1"/>
      <w:numFmt w:val="lowerLetter"/>
      <w:lvlText w:val="(%5)"/>
      <w:lvlJc w:val="left"/>
      <w:pPr>
        <w:tabs>
          <w:tab w:val="num" w:pos="4820"/>
        </w:tabs>
        <w:ind w:left="4820" w:hanging="567"/>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 w15:restartNumberingAfterBreak="0">
    <w:nsid w:val="2EF7634D"/>
    <w:multiLevelType w:val="singleLevel"/>
    <w:tmpl w:val="2B1AD1EA"/>
    <w:lvl w:ilvl="0">
      <w:start w:val="1"/>
      <w:numFmt w:val="bullet"/>
      <w:pStyle w:val="Bullet"/>
      <w:lvlText w:val=""/>
      <w:lvlJc w:val="left"/>
      <w:pPr>
        <w:tabs>
          <w:tab w:val="num" w:pos="907"/>
        </w:tabs>
        <w:ind w:left="907" w:hanging="907"/>
      </w:pPr>
      <w:rPr>
        <w:rFonts w:ascii="Symbol" w:hAnsi="Symbol" w:hint="default"/>
        <w:b w:val="0"/>
        <w:i w:val="0"/>
        <w:caps w:val="0"/>
        <w:strike w:val="0"/>
        <w:dstrike w:val="0"/>
        <w:vanish w:val="0"/>
        <w:webHidden w:val="0"/>
        <w:color w:val="auto"/>
        <w:sz w:val="20"/>
        <w:u w:val="none"/>
        <w:effect w:val="none"/>
        <w:vertAlign w:val="baseline"/>
        <w:specVanish w:val="0"/>
      </w:rPr>
    </w:lvl>
  </w:abstractNum>
  <w:abstractNum w:abstractNumId="4" w15:restartNumberingAfterBreak="0">
    <w:nsid w:val="32DC6C7B"/>
    <w:multiLevelType w:val="hybridMultilevel"/>
    <w:tmpl w:val="1BF60288"/>
    <w:lvl w:ilvl="0" w:tplc="9D8816DE">
      <w:start w:val="1"/>
      <w:numFmt w:val="upperLetter"/>
      <w:pStyle w:val="SectionHeading"/>
      <w:lvlText w:val="(%1)"/>
      <w:lvlJc w:val="left"/>
      <w:pPr>
        <w:ind w:left="4472" w:hanging="360"/>
      </w:pPr>
      <w:rPr>
        <w:rFonts w:hint="default"/>
        <w:b/>
        <w:color w:val="C00000"/>
      </w:rPr>
    </w:lvl>
    <w:lvl w:ilvl="1" w:tplc="08090019" w:tentative="1">
      <w:start w:val="1"/>
      <w:numFmt w:val="lowerLetter"/>
      <w:lvlText w:val="%2."/>
      <w:lvlJc w:val="left"/>
      <w:pPr>
        <w:ind w:left="5192" w:hanging="360"/>
      </w:pPr>
    </w:lvl>
    <w:lvl w:ilvl="2" w:tplc="0809001B" w:tentative="1">
      <w:start w:val="1"/>
      <w:numFmt w:val="lowerRoman"/>
      <w:lvlText w:val="%3."/>
      <w:lvlJc w:val="right"/>
      <w:pPr>
        <w:ind w:left="5912" w:hanging="180"/>
      </w:pPr>
    </w:lvl>
    <w:lvl w:ilvl="3" w:tplc="0809000F" w:tentative="1">
      <w:start w:val="1"/>
      <w:numFmt w:val="decimal"/>
      <w:lvlText w:val="%4."/>
      <w:lvlJc w:val="left"/>
      <w:pPr>
        <w:ind w:left="6632" w:hanging="360"/>
      </w:pPr>
    </w:lvl>
    <w:lvl w:ilvl="4" w:tplc="08090019" w:tentative="1">
      <w:start w:val="1"/>
      <w:numFmt w:val="lowerLetter"/>
      <w:lvlText w:val="%5."/>
      <w:lvlJc w:val="left"/>
      <w:pPr>
        <w:ind w:left="7352" w:hanging="360"/>
      </w:pPr>
    </w:lvl>
    <w:lvl w:ilvl="5" w:tplc="0809001B" w:tentative="1">
      <w:start w:val="1"/>
      <w:numFmt w:val="lowerRoman"/>
      <w:lvlText w:val="%6."/>
      <w:lvlJc w:val="right"/>
      <w:pPr>
        <w:ind w:left="8072" w:hanging="180"/>
      </w:pPr>
    </w:lvl>
    <w:lvl w:ilvl="6" w:tplc="0809000F" w:tentative="1">
      <w:start w:val="1"/>
      <w:numFmt w:val="decimal"/>
      <w:lvlText w:val="%7."/>
      <w:lvlJc w:val="left"/>
      <w:pPr>
        <w:ind w:left="8792" w:hanging="360"/>
      </w:pPr>
    </w:lvl>
    <w:lvl w:ilvl="7" w:tplc="08090019" w:tentative="1">
      <w:start w:val="1"/>
      <w:numFmt w:val="lowerLetter"/>
      <w:lvlText w:val="%8."/>
      <w:lvlJc w:val="left"/>
      <w:pPr>
        <w:ind w:left="9512" w:hanging="360"/>
      </w:pPr>
    </w:lvl>
    <w:lvl w:ilvl="8" w:tplc="0809001B" w:tentative="1">
      <w:start w:val="1"/>
      <w:numFmt w:val="lowerRoman"/>
      <w:lvlText w:val="%9."/>
      <w:lvlJc w:val="right"/>
      <w:pPr>
        <w:ind w:left="10232" w:hanging="180"/>
      </w:pPr>
    </w:lvl>
  </w:abstractNum>
  <w:abstractNum w:abstractNumId="5" w15:restartNumberingAfterBreak="0">
    <w:nsid w:val="372015FB"/>
    <w:multiLevelType w:val="multilevel"/>
    <w:tmpl w:val="A66AA606"/>
    <w:name w:val="Bullets"/>
    <w:lvl w:ilvl="0">
      <w:start w:val="1"/>
      <w:numFmt w:val="bullet"/>
      <w:lvlText w:val=""/>
      <w:lvlJc w:val="left"/>
      <w:pPr>
        <w:tabs>
          <w:tab w:val="num" w:pos="1418"/>
        </w:tabs>
        <w:ind w:left="1418" w:hanging="567"/>
      </w:pPr>
      <w:rPr>
        <w:rFonts w:ascii="Symbol" w:hAnsi="Symbol" w:hint="default"/>
      </w:rPr>
    </w:lvl>
    <w:lvl w:ilvl="1">
      <w:start w:val="1"/>
      <w:numFmt w:val="bullet"/>
      <w:lvlText w:val=""/>
      <w:lvlJc w:val="left"/>
      <w:pPr>
        <w:tabs>
          <w:tab w:val="num" w:pos="2268"/>
        </w:tabs>
        <w:ind w:left="2268" w:hanging="567"/>
      </w:pPr>
      <w:rPr>
        <w:rFonts w:ascii="Symbol" w:hAnsi="Symbol" w:hint="default"/>
      </w:rPr>
    </w:lvl>
    <w:lvl w:ilvl="2">
      <w:start w:val="1"/>
      <w:numFmt w:val="bullet"/>
      <w:lvlText w:val=""/>
      <w:lvlJc w:val="left"/>
      <w:pPr>
        <w:tabs>
          <w:tab w:val="num" w:pos="3402"/>
        </w:tabs>
        <w:ind w:left="3402" w:hanging="567"/>
      </w:pPr>
      <w:rPr>
        <w:rFonts w:ascii="Symbol" w:hAnsi="Symbol" w:hint="default"/>
      </w:rPr>
    </w:lvl>
    <w:lvl w:ilvl="3">
      <w:start w:val="1"/>
      <w:numFmt w:val="bullet"/>
      <w:lvlText w:val=""/>
      <w:lvlJc w:val="left"/>
      <w:pPr>
        <w:tabs>
          <w:tab w:val="num" w:pos="4820"/>
        </w:tabs>
        <w:ind w:left="4820" w:hanging="567"/>
      </w:pPr>
      <w:rPr>
        <w:rFonts w:ascii="Symbol" w:hAnsi="Symbol" w:hint="default"/>
      </w:rPr>
    </w:lvl>
    <w:lvl w:ilvl="4">
      <w:start w:val="1"/>
      <w:numFmt w:val="bullet"/>
      <w:lvlText w:val="o"/>
      <w:lvlJc w:val="left"/>
      <w:pPr>
        <w:ind w:left="4451" w:hanging="360"/>
      </w:pPr>
      <w:rPr>
        <w:rFonts w:ascii="Courier New" w:hAnsi="Courier New" w:hint="default"/>
      </w:rPr>
    </w:lvl>
    <w:lvl w:ilvl="5">
      <w:start w:val="1"/>
      <w:numFmt w:val="bullet"/>
      <w:lvlText w:val=""/>
      <w:lvlJc w:val="left"/>
      <w:pPr>
        <w:ind w:left="5171" w:hanging="360"/>
      </w:pPr>
      <w:rPr>
        <w:rFonts w:ascii="Wingdings" w:hAnsi="Wingdings" w:hint="default"/>
      </w:rPr>
    </w:lvl>
    <w:lvl w:ilvl="6">
      <w:start w:val="1"/>
      <w:numFmt w:val="bullet"/>
      <w:lvlText w:val=""/>
      <w:lvlJc w:val="left"/>
      <w:pPr>
        <w:ind w:left="5891" w:hanging="360"/>
      </w:pPr>
      <w:rPr>
        <w:rFonts w:ascii="Symbol" w:hAnsi="Symbol" w:hint="default"/>
      </w:rPr>
    </w:lvl>
    <w:lvl w:ilvl="7">
      <w:start w:val="1"/>
      <w:numFmt w:val="bullet"/>
      <w:lvlText w:val="o"/>
      <w:lvlJc w:val="left"/>
      <w:pPr>
        <w:ind w:left="6611" w:hanging="360"/>
      </w:pPr>
      <w:rPr>
        <w:rFonts w:ascii="Courier New" w:hAnsi="Courier New" w:cs="Courier New" w:hint="default"/>
      </w:rPr>
    </w:lvl>
    <w:lvl w:ilvl="8">
      <w:start w:val="1"/>
      <w:numFmt w:val="bullet"/>
      <w:lvlText w:val=""/>
      <w:lvlJc w:val="left"/>
      <w:pPr>
        <w:ind w:left="7331" w:hanging="360"/>
      </w:pPr>
      <w:rPr>
        <w:rFonts w:ascii="Wingdings" w:hAnsi="Wingdings" w:hint="default"/>
      </w:rPr>
    </w:lvl>
  </w:abstractNum>
  <w:abstractNum w:abstractNumId="6" w15:restartNumberingAfterBreak="0">
    <w:nsid w:val="44523650"/>
    <w:multiLevelType w:val="multilevel"/>
    <w:tmpl w:val="E1367E7C"/>
    <w:name w:val="Schedule Numbering"/>
    <w:styleLink w:val="ScheduleNumbering"/>
    <w:lvl w:ilvl="0">
      <w:start w:val="1"/>
      <w:numFmt w:val="decimal"/>
      <w:pStyle w:val="Schedule"/>
      <w:suff w:val="nothing"/>
      <w:lvlText w:val="Schedule %1"/>
      <w:lvlJc w:val="left"/>
      <w:pPr>
        <w:ind w:left="0" w:firstLine="0"/>
      </w:pPr>
      <w:rPr>
        <w:rFonts w:hint="default"/>
      </w:rPr>
    </w:lvl>
    <w:lvl w:ilvl="1">
      <w:start w:val="1"/>
      <w:numFmt w:val="decimal"/>
      <w:pStyle w:val="Sch1Heading"/>
      <w:lvlText w:val="%2"/>
      <w:lvlJc w:val="left"/>
      <w:pPr>
        <w:tabs>
          <w:tab w:val="num" w:pos="567"/>
        </w:tabs>
        <w:ind w:left="567" w:hanging="567"/>
      </w:pPr>
      <w:rPr>
        <w:rFonts w:hint="default"/>
      </w:rPr>
    </w:lvl>
    <w:lvl w:ilvl="2">
      <w:start w:val="1"/>
      <w:numFmt w:val="decimal"/>
      <w:pStyle w:val="Sch2Number"/>
      <w:lvlText w:val="%2.%3"/>
      <w:lvlJc w:val="left"/>
      <w:pPr>
        <w:tabs>
          <w:tab w:val="num" w:pos="567"/>
        </w:tabs>
        <w:ind w:left="567" w:hanging="567"/>
      </w:pPr>
      <w:rPr>
        <w:rFonts w:hint="default"/>
      </w:rPr>
    </w:lvl>
    <w:lvl w:ilvl="3">
      <w:start w:val="1"/>
      <w:numFmt w:val="lowerLetter"/>
      <w:pStyle w:val="Sch3Number"/>
      <w:lvlText w:val="(%4)"/>
      <w:lvlJc w:val="left"/>
      <w:pPr>
        <w:tabs>
          <w:tab w:val="num" w:pos="1843"/>
        </w:tabs>
        <w:ind w:left="1843" w:hanging="567"/>
      </w:pPr>
      <w:rPr>
        <w:rFonts w:hint="default"/>
      </w:rPr>
    </w:lvl>
    <w:lvl w:ilvl="4">
      <w:start w:val="1"/>
      <w:numFmt w:val="lowerRoman"/>
      <w:pStyle w:val="Sch4Number"/>
      <w:lvlText w:val="(%5)"/>
      <w:lvlJc w:val="left"/>
      <w:pPr>
        <w:tabs>
          <w:tab w:val="num" w:pos="2410"/>
        </w:tabs>
        <w:ind w:left="2410" w:hanging="567"/>
      </w:pPr>
      <w:rPr>
        <w:rFonts w:hint="default"/>
      </w:rPr>
    </w:lvl>
    <w:lvl w:ilvl="5">
      <w:start w:val="1"/>
      <w:numFmt w:val="upperLetter"/>
      <w:pStyle w:val="Sch5Number"/>
      <w:lvlText w:val="(%6)"/>
      <w:lvlJc w:val="left"/>
      <w:pPr>
        <w:tabs>
          <w:tab w:val="num" w:pos="2126"/>
        </w:tabs>
        <w:ind w:left="2126" w:hanging="680"/>
      </w:pPr>
      <w:rPr>
        <w:rFonts w:hint="default"/>
      </w:rPr>
    </w:lvl>
    <w:lvl w:ilvl="6">
      <w:start w:val="1"/>
      <w:numFmt w:val="decimal"/>
      <w:pStyle w:val="Sch6Number"/>
      <w:lvlText w:val="(%7)"/>
      <w:lvlJc w:val="left"/>
      <w:pPr>
        <w:tabs>
          <w:tab w:val="num" w:pos="2835"/>
        </w:tabs>
        <w:ind w:left="2835" w:hanging="709"/>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7" w15:restartNumberingAfterBreak="0">
    <w:nsid w:val="49D52294"/>
    <w:multiLevelType w:val="multilevel"/>
    <w:tmpl w:val="1B329D10"/>
    <w:name w:val="Annexure"/>
    <w:lvl w:ilvl="0">
      <w:start w:val="1"/>
      <w:numFmt w:val="decimal"/>
      <w:lvlText w:val="%1."/>
      <w:lvlJc w:val="left"/>
      <w:pPr>
        <w:ind w:left="851" w:hanging="851"/>
      </w:pPr>
      <w:rPr>
        <w:rFonts w:hint="default"/>
        <w:b w:val="0"/>
        <w:bCs w:val="0"/>
        <w:i w:val="0"/>
        <w:iCs w:val="0"/>
        <w:caps w:val="0"/>
        <w:smallCaps w:val="0"/>
        <w:strike w:val="0"/>
        <w:dstrike w:val="0"/>
        <w:vanish w:val="0"/>
        <w:color w:val="000000"/>
        <w:spacing w:val="0"/>
        <w:kern w:val="0"/>
        <w:position w:val="0"/>
        <w:u w:val="none"/>
        <w:vertAlign w:val="baseline"/>
        <w:em w:val="none"/>
      </w:rPr>
    </w:lvl>
    <w:lvl w:ilvl="1">
      <w:start w:val="1"/>
      <w:numFmt w:val="decimal"/>
      <w:lvlText w:val="%1.%2"/>
      <w:lvlJc w:val="left"/>
      <w:pPr>
        <w:ind w:left="1701" w:hanging="850"/>
      </w:pPr>
      <w:rPr>
        <w:rFonts w:hint="default"/>
      </w:rPr>
    </w:lvl>
    <w:lvl w:ilvl="2">
      <w:start w:val="1"/>
      <w:numFmt w:val="decimal"/>
      <w:lvlText w:val="%1.%2.%3"/>
      <w:lvlJc w:val="left"/>
      <w:pPr>
        <w:ind w:left="2835" w:hanging="1134"/>
      </w:pPr>
      <w:rPr>
        <w:rFonts w:hint="default"/>
      </w:rPr>
    </w:lvl>
    <w:lvl w:ilvl="3">
      <w:start w:val="1"/>
      <w:numFmt w:val="decimal"/>
      <w:lvlText w:val="%1.%2.%3.%4"/>
      <w:lvlJc w:val="left"/>
      <w:pPr>
        <w:ind w:left="3969" w:hanging="1134"/>
      </w:pPr>
      <w:rPr>
        <w:rFonts w:hint="default"/>
      </w:rPr>
    </w:lvl>
    <w:lvl w:ilvl="4">
      <w:start w:val="1"/>
      <w:numFmt w:val="decimal"/>
      <w:lvlText w:val="%5."/>
      <w:lvlJc w:val="left"/>
      <w:pPr>
        <w:ind w:left="851" w:hanging="851"/>
      </w:pPr>
      <w:rPr>
        <w:rFonts w:hint="default"/>
      </w:rPr>
    </w:lvl>
    <w:lvl w:ilvl="5">
      <w:start w:val="1"/>
      <w:numFmt w:val="decimal"/>
      <w:lvlText w:val="%5.%6"/>
      <w:lvlJc w:val="left"/>
      <w:pPr>
        <w:ind w:left="1701" w:hanging="850"/>
      </w:pPr>
      <w:rPr>
        <w:rFonts w:hint="default"/>
      </w:rPr>
    </w:lvl>
    <w:lvl w:ilvl="6">
      <w:start w:val="1"/>
      <w:numFmt w:val="decimal"/>
      <w:lvlText w:val="%5.%6.%7"/>
      <w:lvlJc w:val="left"/>
      <w:pPr>
        <w:ind w:left="2835" w:hanging="1134"/>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612F039C"/>
    <w:multiLevelType w:val="multilevel"/>
    <w:tmpl w:val="29B46B6E"/>
    <w:lvl w:ilvl="0">
      <w:start w:val="1"/>
      <w:numFmt w:val="decimal"/>
      <w:pStyle w:val="Level1Heading"/>
      <w:lvlText w:val="%1."/>
      <w:lvlJc w:val="left"/>
      <w:pPr>
        <w:tabs>
          <w:tab w:val="num" w:pos="567"/>
        </w:tabs>
        <w:ind w:left="567" w:hanging="567"/>
      </w:pPr>
      <w:rPr>
        <w:rFonts w:hint="default"/>
      </w:rPr>
    </w:lvl>
    <w:lvl w:ilvl="1">
      <w:start w:val="1"/>
      <w:numFmt w:val="decimal"/>
      <w:pStyle w:val="Level2Number"/>
      <w:isLgl/>
      <w:lvlText w:val="%1.%2"/>
      <w:lvlJc w:val="left"/>
      <w:pPr>
        <w:tabs>
          <w:tab w:val="num" w:pos="567"/>
        </w:tabs>
        <w:ind w:left="567" w:hanging="567"/>
      </w:pPr>
      <w:rPr>
        <w:rFonts w:hint="default"/>
      </w:rPr>
    </w:lvl>
    <w:lvl w:ilvl="2">
      <w:start w:val="1"/>
      <w:numFmt w:val="lowerLetter"/>
      <w:pStyle w:val="Level3Number"/>
      <w:lvlText w:val="(%3)"/>
      <w:lvlJc w:val="left"/>
      <w:pPr>
        <w:tabs>
          <w:tab w:val="num" w:pos="1134"/>
        </w:tabs>
        <w:ind w:left="1134" w:hanging="567"/>
      </w:pPr>
      <w:rPr>
        <w:rFonts w:hint="default"/>
      </w:rPr>
    </w:lvl>
    <w:lvl w:ilvl="3">
      <w:start w:val="1"/>
      <w:numFmt w:val="lowerRoman"/>
      <w:pStyle w:val="Level4Numbe"/>
      <w:lvlText w:val="(%4)"/>
      <w:lvlJc w:val="left"/>
      <w:pPr>
        <w:tabs>
          <w:tab w:val="num" w:pos="1701"/>
        </w:tabs>
        <w:ind w:left="1701" w:hanging="567"/>
      </w:pPr>
      <w:rPr>
        <w:rFonts w:hint="default"/>
      </w:rPr>
    </w:lvl>
    <w:lvl w:ilvl="4">
      <w:start w:val="1"/>
      <w:numFmt w:val="upperLetter"/>
      <w:pStyle w:val="Level5Number"/>
      <w:lvlText w:val="(%5)"/>
      <w:lvlJc w:val="left"/>
      <w:pPr>
        <w:tabs>
          <w:tab w:val="num" w:pos="2268"/>
        </w:tabs>
        <w:ind w:left="2268" w:hanging="567"/>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72F022E6"/>
    <w:multiLevelType w:val="multilevel"/>
    <w:tmpl w:val="1EF2A224"/>
    <w:name w:val="Schedule"/>
    <w:lvl w:ilvl="0">
      <w:start w:val="1"/>
      <w:numFmt w:val="decimal"/>
      <w:lvlText w:val="%1."/>
      <w:lvlJc w:val="left"/>
      <w:pPr>
        <w:tabs>
          <w:tab w:val="num" w:pos="851"/>
        </w:tabs>
        <w:ind w:left="851" w:hanging="851"/>
      </w:pPr>
      <w:rPr>
        <w:rFonts w:hint="default"/>
      </w:rPr>
    </w:lvl>
    <w:lvl w:ilvl="1">
      <w:start w:val="1"/>
      <w:numFmt w:val="decimal"/>
      <w:lvlText w:val="%1.%2"/>
      <w:lvlJc w:val="left"/>
      <w:pPr>
        <w:tabs>
          <w:tab w:val="num" w:pos="1701"/>
        </w:tabs>
        <w:ind w:left="1701" w:hanging="850"/>
      </w:pPr>
      <w:rPr>
        <w:rFonts w:hint="default"/>
      </w:rPr>
    </w:lvl>
    <w:lvl w:ilvl="2">
      <w:start w:val="1"/>
      <w:numFmt w:val="decimal"/>
      <w:lvlText w:val="%1.%2.%3"/>
      <w:lvlJc w:val="left"/>
      <w:pPr>
        <w:tabs>
          <w:tab w:val="num" w:pos="2835"/>
        </w:tabs>
        <w:ind w:left="2835" w:hanging="1134"/>
      </w:pPr>
      <w:rPr>
        <w:rFonts w:hint="default"/>
      </w:rPr>
    </w:lvl>
    <w:lvl w:ilvl="3">
      <w:start w:val="1"/>
      <w:numFmt w:val="decimal"/>
      <w:lvlText w:val="%1.%2.%3.%4"/>
      <w:lvlJc w:val="left"/>
      <w:pPr>
        <w:tabs>
          <w:tab w:val="num" w:pos="3969"/>
        </w:tabs>
        <w:ind w:left="3969" w:hanging="1134"/>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988900150">
    <w:abstractNumId w:val="0"/>
  </w:num>
  <w:num w:numId="2" w16cid:durableId="424570569">
    <w:abstractNumId w:val="3"/>
  </w:num>
  <w:num w:numId="3" w16cid:durableId="91819970">
    <w:abstractNumId w:val="8"/>
  </w:num>
  <w:num w:numId="4" w16cid:durableId="374239017">
    <w:abstractNumId w:val="4"/>
  </w:num>
  <w:num w:numId="5" w16cid:durableId="868565655">
    <w:abstractNumId w:val="6"/>
  </w:num>
  <w:num w:numId="6" w16cid:durableId="1099064748">
    <w:abstractNumId w:val="6"/>
  </w:num>
  <w:num w:numId="7" w16cid:durableId="658047351">
    <w:abstractNumId w:val="8"/>
  </w:num>
  <w:num w:numId="8" w16cid:durableId="2019497032">
    <w:abstractNumId w:val="8"/>
  </w:num>
  <w:num w:numId="9" w16cid:durableId="755978171">
    <w:abstractNumId w:val="8"/>
  </w:num>
  <w:num w:numId="10" w16cid:durableId="1993368251">
    <w:abstractNumId w:val="8"/>
  </w:num>
  <w:num w:numId="11" w16cid:durableId="179468638">
    <w:abstractNumId w:val="8"/>
  </w:num>
  <w:num w:numId="12" w16cid:durableId="1760760226">
    <w:abstractNumId w:val="8"/>
  </w:num>
  <w:num w:numId="13" w16cid:durableId="731737318">
    <w:abstractNumId w:val="8"/>
  </w:num>
  <w:num w:numId="14" w16cid:durableId="1355692715">
    <w:abstractNumId w:val="8"/>
  </w:num>
  <w:num w:numId="15" w16cid:durableId="1194878149">
    <w:abstractNumId w:val="8"/>
  </w:num>
  <w:num w:numId="16" w16cid:durableId="510677781">
    <w:abstractNumId w:val="8"/>
  </w:num>
  <w:num w:numId="17" w16cid:durableId="732896961">
    <w:abstractNumId w:val="8"/>
  </w:num>
  <w:num w:numId="18" w16cid:durableId="153030188">
    <w:abstractNumId w:val="8"/>
  </w:num>
  <w:num w:numId="19" w16cid:durableId="865749120">
    <w:abstractNumId w:val="8"/>
  </w:num>
  <w:num w:numId="20" w16cid:durableId="300890633">
    <w:abstractNumId w:val="8"/>
  </w:num>
  <w:num w:numId="21" w16cid:durableId="1033579099">
    <w:abstractNumId w:val="8"/>
  </w:num>
  <w:num w:numId="22" w16cid:durableId="579409642">
    <w:abstractNumId w:val="8"/>
  </w:num>
  <w:num w:numId="23" w16cid:durableId="897327540">
    <w:abstractNumId w:val="8"/>
  </w:num>
  <w:num w:numId="24" w16cid:durableId="1459764872">
    <w:abstractNumId w:val="8"/>
  </w:num>
  <w:num w:numId="25" w16cid:durableId="1753238859">
    <w:abstractNumId w:val="8"/>
  </w:num>
  <w:num w:numId="26" w16cid:durableId="154420497">
    <w:abstractNumId w:val="8"/>
  </w:num>
  <w:num w:numId="27" w16cid:durableId="1042823392">
    <w:abstractNumId w:val="8"/>
  </w:num>
  <w:num w:numId="28" w16cid:durableId="1301769639">
    <w:abstractNumId w:val="8"/>
  </w:num>
  <w:num w:numId="29" w16cid:durableId="794644269">
    <w:abstractNumId w:val="8"/>
  </w:num>
  <w:num w:numId="30" w16cid:durableId="1179153740">
    <w:abstractNumId w:val="8"/>
  </w:num>
  <w:num w:numId="31" w16cid:durableId="1715421531">
    <w:abstractNumId w:val="8"/>
  </w:num>
  <w:num w:numId="32" w16cid:durableId="854420012">
    <w:abstractNumId w:val="8"/>
  </w:num>
  <w:num w:numId="33" w16cid:durableId="707725404">
    <w:abstractNumId w:val="8"/>
  </w:num>
  <w:num w:numId="34" w16cid:durableId="890310771">
    <w:abstractNumId w:val="8"/>
  </w:num>
  <w:num w:numId="35" w16cid:durableId="2077975897">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GB" w:vendorID="64" w:dllVersion="4096" w:nlCheck="1" w:checkStyle="0"/>
  <w:activeWritingStyle w:appName="MSWord" w:lang="en-US" w:vendorID="64" w:dllVersion="4096" w:nlCheck="1" w:checkStyle="0"/>
  <w:activeWritingStyle w:appName="MSWord" w:lang="en-GB" w:vendorID="64" w:dllVersion="0" w:nlCheck="1" w:checkStyle="0"/>
  <w:activeWritingStyle w:appName="MSWord" w:lang="en-US" w:vendorID="64" w:dllVersion="0" w:nlCheck="1" w:checkStyle="0"/>
  <w:proofState w:spelling="clean" w:grammar="clean"/>
  <w:attachedTemplate r:id="rId1"/>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296D"/>
    <w:rsid w:val="00010E7D"/>
    <w:rsid w:val="00011544"/>
    <w:rsid w:val="00016950"/>
    <w:rsid w:val="00020E9B"/>
    <w:rsid w:val="00033327"/>
    <w:rsid w:val="0004395B"/>
    <w:rsid w:val="00043E72"/>
    <w:rsid w:val="00070524"/>
    <w:rsid w:val="00081D7B"/>
    <w:rsid w:val="00086019"/>
    <w:rsid w:val="00086564"/>
    <w:rsid w:val="00091D98"/>
    <w:rsid w:val="000A5038"/>
    <w:rsid w:val="000B69F0"/>
    <w:rsid w:val="000C12DE"/>
    <w:rsid w:val="000C46AB"/>
    <w:rsid w:val="000C65A8"/>
    <w:rsid w:val="000C6EE9"/>
    <w:rsid w:val="000E2614"/>
    <w:rsid w:val="00102C84"/>
    <w:rsid w:val="001474AA"/>
    <w:rsid w:val="0016185D"/>
    <w:rsid w:val="00166E92"/>
    <w:rsid w:val="00194344"/>
    <w:rsid w:val="00196C9D"/>
    <w:rsid w:val="001B3F7F"/>
    <w:rsid w:val="001E4416"/>
    <w:rsid w:val="002261B4"/>
    <w:rsid w:val="002474BA"/>
    <w:rsid w:val="002521F4"/>
    <w:rsid w:val="00270F63"/>
    <w:rsid w:val="00282AEE"/>
    <w:rsid w:val="002A296D"/>
    <w:rsid w:val="002B5E9F"/>
    <w:rsid w:val="002F6EF4"/>
    <w:rsid w:val="002F6FAD"/>
    <w:rsid w:val="003053F1"/>
    <w:rsid w:val="0031002D"/>
    <w:rsid w:val="00314C2F"/>
    <w:rsid w:val="00316C57"/>
    <w:rsid w:val="00323BB7"/>
    <w:rsid w:val="003303D7"/>
    <w:rsid w:val="00335DBC"/>
    <w:rsid w:val="003444E8"/>
    <w:rsid w:val="00347958"/>
    <w:rsid w:val="003617C1"/>
    <w:rsid w:val="00365491"/>
    <w:rsid w:val="00375E6B"/>
    <w:rsid w:val="00391309"/>
    <w:rsid w:val="003A7FA5"/>
    <w:rsid w:val="003C63C2"/>
    <w:rsid w:val="003E00D8"/>
    <w:rsid w:val="003E0EBE"/>
    <w:rsid w:val="003E3347"/>
    <w:rsid w:val="004021BD"/>
    <w:rsid w:val="004103F9"/>
    <w:rsid w:val="00440F3C"/>
    <w:rsid w:val="00454D98"/>
    <w:rsid w:val="004573A0"/>
    <w:rsid w:val="004A0A6A"/>
    <w:rsid w:val="004A2045"/>
    <w:rsid w:val="004A699F"/>
    <w:rsid w:val="004C01CE"/>
    <w:rsid w:val="004D75C5"/>
    <w:rsid w:val="004E017B"/>
    <w:rsid w:val="004E1E2D"/>
    <w:rsid w:val="0052618F"/>
    <w:rsid w:val="00564139"/>
    <w:rsid w:val="0056648A"/>
    <w:rsid w:val="00576369"/>
    <w:rsid w:val="00583D2C"/>
    <w:rsid w:val="00584B2D"/>
    <w:rsid w:val="005854AB"/>
    <w:rsid w:val="005A268E"/>
    <w:rsid w:val="005A4F5B"/>
    <w:rsid w:val="005A78B2"/>
    <w:rsid w:val="005B6EA1"/>
    <w:rsid w:val="005D29CE"/>
    <w:rsid w:val="005D6600"/>
    <w:rsid w:val="005F7EA4"/>
    <w:rsid w:val="00601AF9"/>
    <w:rsid w:val="006050EA"/>
    <w:rsid w:val="0060785E"/>
    <w:rsid w:val="0061467E"/>
    <w:rsid w:val="00625B40"/>
    <w:rsid w:val="006319F0"/>
    <w:rsid w:val="00632CA4"/>
    <w:rsid w:val="006539B3"/>
    <w:rsid w:val="00656709"/>
    <w:rsid w:val="006850C5"/>
    <w:rsid w:val="006B3AB0"/>
    <w:rsid w:val="006B5843"/>
    <w:rsid w:val="006E36FA"/>
    <w:rsid w:val="00704338"/>
    <w:rsid w:val="00713095"/>
    <w:rsid w:val="007144D9"/>
    <w:rsid w:val="00720168"/>
    <w:rsid w:val="0074104C"/>
    <w:rsid w:val="00743730"/>
    <w:rsid w:val="00755825"/>
    <w:rsid w:val="00766356"/>
    <w:rsid w:val="00771CB3"/>
    <w:rsid w:val="00787F97"/>
    <w:rsid w:val="007A05BC"/>
    <w:rsid w:val="007A0A6E"/>
    <w:rsid w:val="007A2965"/>
    <w:rsid w:val="007F156D"/>
    <w:rsid w:val="007F4305"/>
    <w:rsid w:val="007F43CE"/>
    <w:rsid w:val="008070F1"/>
    <w:rsid w:val="00817C68"/>
    <w:rsid w:val="0083653D"/>
    <w:rsid w:val="008456C0"/>
    <w:rsid w:val="00860EDB"/>
    <w:rsid w:val="008957A7"/>
    <w:rsid w:val="00897F48"/>
    <w:rsid w:val="008A4748"/>
    <w:rsid w:val="008A63F6"/>
    <w:rsid w:val="008B4DBF"/>
    <w:rsid w:val="00907810"/>
    <w:rsid w:val="009248B8"/>
    <w:rsid w:val="00936C97"/>
    <w:rsid w:val="0094186D"/>
    <w:rsid w:val="0098177A"/>
    <w:rsid w:val="009A1E8E"/>
    <w:rsid w:val="009A345A"/>
    <w:rsid w:val="00A04F9A"/>
    <w:rsid w:val="00A1178F"/>
    <w:rsid w:val="00A120FD"/>
    <w:rsid w:val="00A1565E"/>
    <w:rsid w:val="00A23319"/>
    <w:rsid w:val="00A31FE4"/>
    <w:rsid w:val="00A32539"/>
    <w:rsid w:val="00A332C3"/>
    <w:rsid w:val="00A374B9"/>
    <w:rsid w:val="00A41E95"/>
    <w:rsid w:val="00A53286"/>
    <w:rsid w:val="00A570CB"/>
    <w:rsid w:val="00A63D0B"/>
    <w:rsid w:val="00A85FE0"/>
    <w:rsid w:val="00AA2ECB"/>
    <w:rsid w:val="00AB7968"/>
    <w:rsid w:val="00AD277E"/>
    <w:rsid w:val="00AF01C1"/>
    <w:rsid w:val="00B00EAE"/>
    <w:rsid w:val="00B05AF8"/>
    <w:rsid w:val="00B230EB"/>
    <w:rsid w:val="00B35BBC"/>
    <w:rsid w:val="00B5755A"/>
    <w:rsid w:val="00B64AE4"/>
    <w:rsid w:val="00B7289A"/>
    <w:rsid w:val="00B75551"/>
    <w:rsid w:val="00B84CA8"/>
    <w:rsid w:val="00BA4A83"/>
    <w:rsid w:val="00BB0C11"/>
    <w:rsid w:val="00BB2F80"/>
    <w:rsid w:val="00BB6BB5"/>
    <w:rsid w:val="00BD7CF3"/>
    <w:rsid w:val="00BF1750"/>
    <w:rsid w:val="00BF20AD"/>
    <w:rsid w:val="00C1379E"/>
    <w:rsid w:val="00C34FFC"/>
    <w:rsid w:val="00C35E4A"/>
    <w:rsid w:val="00C416E0"/>
    <w:rsid w:val="00C611B6"/>
    <w:rsid w:val="00C66FB3"/>
    <w:rsid w:val="00C75650"/>
    <w:rsid w:val="00C95938"/>
    <w:rsid w:val="00CB1A77"/>
    <w:rsid w:val="00CB7B4A"/>
    <w:rsid w:val="00CC2D9A"/>
    <w:rsid w:val="00CC4EF6"/>
    <w:rsid w:val="00CF64EA"/>
    <w:rsid w:val="00CF7F5D"/>
    <w:rsid w:val="00D1461F"/>
    <w:rsid w:val="00D21890"/>
    <w:rsid w:val="00D24224"/>
    <w:rsid w:val="00D25192"/>
    <w:rsid w:val="00D55058"/>
    <w:rsid w:val="00D83F85"/>
    <w:rsid w:val="00DB6CB2"/>
    <w:rsid w:val="00DE2070"/>
    <w:rsid w:val="00E0625A"/>
    <w:rsid w:val="00E11C8D"/>
    <w:rsid w:val="00E1209F"/>
    <w:rsid w:val="00E13A17"/>
    <w:rsid w:val="00E42F57"/>
    <w:rsid w:val="00E4351C"/>
    <w:rsid w:val="00E56288"/>
    <w:rsid w:val="00E66AF5"/>
    <w:rsid w:val="00E90915"/>
    <w:rsid w:val="00E96758"/>
    <w:rsid w:val="00EA7926"/>
    <w:rsid w:val="00ED1AA2"/>
    <w:rsid w:val="00ED4FB9"/>
    <w:rsid w:val="00EE5D37"/>
    <w:rsid w:val="00EF37F8"/>
    <w:rsid w:val="00F05B94"/>
    <w:rsid w:val="00F175FB"/>
    <w:rsid w:val="00F24FAA"/>
    <w:rsid w:val="00F36D66"/>
    <w:rsid w:val="00F54F33"/>
    <w:rsid w:val="00F7161F"/>
    <w:rsid w:val="00F76710"/>
    <w:rsid w:val="00F7684A"/>
    <w:rsid w:val="00F92F9C"/>
    <w:rsid w:val="00FA2BA7"/>
    <w:rsid w:val="00FB5360"/>
    <w:rsid w:val="00FC4CDC"/>
    <w:rsid w:val="00FE72DA"/>
    <w:rsid w:val="00FF28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69DFD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65A8"/>
    <w:pPr>
      <w:spacing w:after="240"/>
      <w:jc w:val="both"/>
    </w:pPr>
    <w:rPr>
      <w:sz w:val="20"/>
    </w:rPr>
  </w:style>
  <w:style w:type="paragraph" w:styleId="Heading1">
    <w:name w:val="heading 1"/>
    <w:basedOn w:val="Normal"/>
    <w:next w:val="Normal"/>
    <w:link w:val="Heading1Char"/>
    <w:qFormat/>
    <w:rsid w:val="0094186D"/>
    <w:pPr>
      <w:keepNext/>
      <w:numPr>
        <w:numId w:val="1"/>
      </w:numPr>
      <w:spacing w:line="360" w:lineRule="auto"/>
      <w:outlineLvl w:val="0"/>
    </w:pPr>
    <w:rPr>
      <w:rFonts w:ascii="Arial" w:eastAsia="Times New Roman" w:hAnsi="Arial" w:cs="Arial"/>
      <w:b/>
      <w:caps/>
      <w:sz w:val="21"/>
      <w:szCs w:val="20"/>
    </w:rPr>
  </w:style>
  <w:style w:type="paragraph" w:styleId="Heading2">
    <w:name w:val="heading 2"/>
    <w:basedOn w:val="Normal"/>
    <w:next w:val="BodyText2"/>
    <w:link w:val="Heading2Char"/>
    <w:qFormat/>
    <w:rsid w:val="0094186D"/>
    <w:pPr>
      <w:keepNext/>
      <w:numPr>
        <w:ilvl w:val="1"/>
        <w:numId w:val="1"/>
      </w:numPr>
      <w:spacing w:line="360" w:lineRule="auto"/>
      <w:outlineLvl w:val="1"/>
    </w:pPr>
    <w:rPr>
      <w:rFonts w:ascii="Arial" w:eastAsia="Times New Roman" w:hAnsi="Arial" w:cs="Arial"/>
      <w:sz w:val="21"/>
      <w:szCs w:val="20"/>
    </w:rPr>
  </w:style>
  <w:style w:type="paragraph" w:styleId="Heading3">
    <w:name w:val="heading 3"/>
    <w:basedOn w:val="Normal"/>
    <w:next w:val="BodyText3"/>
    <w:link w:val="Heading3Char"/>
    <w:qFormat/>
    <w:rsid w:val="0094186D"/>
    <w:pPr>
      <w:numPr>
        <w:ilvl w:val="2"/>
        <w:numId w:val="1"/>
      </w:numPr>
      <w:spacing w:line="360" w:lineRule="auto"/>
      <w:outlineLvl w:val="2"/>
    </w:pPr>
    <w:rPr>
      <w:rFonts w:ascii="Arial" w:eastAsia="Times New Roman" w:hAnsi="Arial" w:cs="Arial"/>
      <w:sz w:val="21"/>
      <w:szCs w:val="20"/>
    </w:rPr>
  </w:style>
  <w:style w:type="paragraph" w:styleId="Heading4">
    <w:name w:val="heading 4"/>
    <w:basedOn w:val="Normal"/>
    <w:next w:val="Normal"/>
    <w:link w:val="Heading4Char"/>
    <w:qFormat/>
    <w:rsid w:val="0094186D"/>
    <w:pPr>
      <w:numPr>
        <w:ilvl w:val="3"/>
        <w:numId w:val="1"/>
      </w:numPr>
      <w:spacing w:line="360" w:lineRule="auto"/>
      <w:outlineLvl w:val="3"/>
    </w:pPr>
    <w:rPr>
      <w:rFonts w:ascii="Arial" w:eastAsia="Times New Roman" w:hAnsi="Arial" w:cs="Arial"/>
      <w:sz w:val="21"/>
      <w:szCs w:val="20"/>
    </w:rPr>
  </w:style>
  <w:style w:type="paragraph" w:styleId="Heading5">
    <w:name w:val="heading 5"/>
    <w:basedOn w:val="Normal"/>
    <w:next w:val="Normal"/>
    <w:link w:val="Heading5Char"/>
    <w:qFormat/>
    <w:rsid w:val="0094186D"/>
    <w:pPr>
      <w:numPr>
        <w:ilvl w:val="4"/>
        <w:numId w:val="1"/>
      </w:numPr>
      <w:spacing w:line="360" w:lineRule="auto"/>
      <w:outlineLvl w:val="4"/>
    </w:pPr>
    <w:rPr>
      <w:rFonts w:ascii="Arial" w:eastAsia="Times New Roman" w:hAnsi="Arial" w:cs="Arial"/>
      <w:sz w:val="21"/>
      <w:szCs w:val="20"/>
    </w:rPr>
  </w:style>
  <w:style w:type="paragraph" w:styleId="Heading6">
    <w:name w:val="heading 6"/>
    <w:basedOn w:val="Normal"/>
    <w:next w:val="Normal"/>
    <w:link w:val="Heading6Char"/>
    <w:qFormat/>
    <w:rsid w:val="006319F0"/>
    <w:pPr>
      <w:keepNext/>
      <w:spacing w:before="60" w:after="60" w:line="360" w:lineRule="auto"/>
      <w:ind w:left="3402"/>
      <w:outlineLvl w:val="5"/>
    </w:pPr>
    <w:rPr>
      <w:rFonts w:ascii="Arial" w:eastAsia="Times New Roman" w:hAnsi="Arial" w:cs="Arial"/>
      <w:b/>
      <w:sz w:val="21"/>
      <w:szCs w:val="20"/>
    </w:rPr>
  </w:style>
  <w:style w:type="paragraph" w:styleId="Heading7">
    <w:name w:val="heading 7"/>
    <w:basedOn w:val="Normal"/>
    <w:next w:val="Normal"/>
    <w:link w:val="Heading7Char"/>
    <w:uiPriority w:val="9"/>
    <w:qFormat/>
    <w:rsid w:val="0094186D"/>
    <w:pPr>
      <w:numPr>
        <w:ilvl w:val="6"/>
        <w:numId w:val="1"/>
      </w:numPr>
      <w:spacing w:before="240" w:after="60" w:line="360" w:lineRule="auto"/>
      <w:outlineLvl w:val="6"/>
    </w:pPr>
    <w:rPr>
      <w:rFonts w:ascii="Arial" w:eastAsia="Times New Roman" w:hAnsi="Arial" w:cs="Arial"/>
      <w:szCs w:val="20"/>
    </w:rPr>
  </w:style>
  <w:style w:type="paragraph" w:styleId="Heading8">
    <w:name w:val="heading 8"/>
    <w:basedOn w:val="Normal"/>
    <w:next w:val="Normal"/>
    <w:link w:val="Heading8Char"/>
    <w:uiPriority w:val="9"/>
    <w:qFormat/>
    <w:rsid w:val="0094186D"/>
    <w:pPr>
      <w:numPr>
        <w:ilvl w:val="7"/>
        <w:numId w:val="1"/>
      </w:numPr>
      <w:spacing w:before="240" w:after="60" w:line="360" w:lineRule="auto"/>
      <w:outlineLvl w:val="7"/>
    </w:pPr>
    <w:rPr>
      <w:rFonts w:ascii="Arial" w:eastAsia="Times New Roman" w:hAnsi="Arial" w:cs="Arial"/>
      <w:i/>
      <w:szCs w:val="20"/>
    </w:rPr>
  </w:style>
  <w:style w:type="paragraph" w:styleId="Heading9">
    <w:name w:val="heading 9"/>
    <w:basedOn w:val="Normal"/>
    <w:next w:val="Normal"/>
    <w:link w:val="Heading9Char"/>
    <w:uiPriority w:val="9"/>
    <w:qFormat/>
    <w:rsid w:val="0094186D"/>
    <w:pPr>
      <w:numPr>
        <w:ilvl w:val="8"/>
        <w:numId w:val="1"/>
      </w:numPr>
      <w:spacing w:before="240" w:after="60" w:line="360" w:lineRule="auto"/>
      <w:outlineLvl w:val="8"/>
    </w:pPr>
    <w:rPr>
      <w:rFonts w:ascii="Arial" w:eastAsia="Times New Roman" w:hAnsi="Arial" w:cs="Arial"/>
      <w:b/>
      <w:i/>
      <w:sz w:val="1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5755A"/>
    <w:pPr>
      <w:tabs>
        <w:tab w:val="center" w:pos="4680"/>
        <w:tab w:val="right" w:pos="9360"/>
      </w:tabs>
    </w:pPr>
  </w:style>
  <w:style w:type="character" w:customStyle="1" w:styleId="HeaderChar">
    <w:name w:val="Header Char"/>
    <w:basedOn w:val="DefaultParagraphFont"/>
    <w:link w:val="Header"/>
    <w:uiPriority w:val="99"/>
    <w:rsid w:val="00B5755A"/>
  </w:style>
  <w:style w:type="paragraph" w:styleId="Footer">
    <w:name w:val="footer"/>
    <w:basedOn w:val="Normal"/>
    <w:link w:val="FooterChar"/>
    <w:uiPriority w:val="99"/>
    <w:unhideWhenUsed/>
    <w:rsid w:val="00B5755A"/>
    <w:pPr>
      <w:tabs>
        <w:tab w:val="center" w:pos="4680"/>
        <w:tab w:val="right" w:pos="9360"/>
      </w:tabs>
    </w:pPr>
  </w:style>
  <w:style w:type="character" w:customStyle="1" w:styleId="FooterChar">
    <w:name w:val="Footer Char"/>
    <w:basedOn w:val="DefaultParagraphFont"/>
    <w:link w:val="Footer"/>
    <w:uiPriority w:val="99"/>
    <w:rsid w:val="00B5755A"/>
  </w:style>
  <w:style w:type="paragraph" w:styleId="BalloonText">
    <w:name w:val="Balloon Text"/>
    <w:basedOn w:val="Normal"/>
    <w:link w:val="BalloonTextChar"/>
    <w:uiPriority w:val="99"/>
    <w:semiHidden/>
    <w:unhideWhenUsed/>
    <w:rsid w:val="00B5755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B5755A"/>
    <w:rPr>
      <w:rFonts w:ascii="Times New Roman" w:hAnsi="Times New Roman" w:cs="Times New Roman"/>
      <w:sz w:val="18"/>
      <w:szCs w:val="18"/>
    </w:rPr>
  </w:style>
  <w:style w:type="table" w:styleId="TableGrid">
    <w:name w:val="Table Grid"/>
    <w:basedOn w:val="TableNormal"/>
    <w:uiPriority w:val="59"/>
    <w:rsid w:val="00B5755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AF01C1"/>
    <w:rPr>
      <w:rFonts w:ascii="Cambria" w:eastAsia="Cambria" w:hAnsi="Cambria" w:cs="Times New Roman"/>
      <w:lang w:val="en-US"/>
    </w:rPr>
  </w:style>
  <w:style w:type="paragraph" w:styleId="ListParagraph">
    <w:name w:val="List Paragraph"/>
    <w:basedOn w:val="Normal"/>
    <w:link w:val="ListParagraphChar"/>
    <w:uiPriority w:val="34"/>
    <w:qFormat/>
    <w:rsid w:val="00AF01C1"/>
    <w:pPr>
      <w:spacing w:after="200" w:line="276" w:lineRule="auto"/>
      <w:ind w:left="720"/>
      <w:contextualSpacing/>
    </w:pPr>
    <w:rPr>
      <w:rFonts w:ascii="Arial" w:eastAsia="Calibri" w:hAnsi="Arial" w:cs="Arial"/>
      <w:sz w:val="21"/>
      <w:szCs w:val="22"/>
    </w:rPr>
  </w:style>
  <w:style w:type="character" w:customStyle="1" w:styleId="ListParagraphChar">
    <w:name w:val="List Paragraph Char"/>
    <w:basedOn w:val="DefaultParagraphFont"/>
    <w:link w:val="ListParagraph"/>
    <w:uiPriority w:val="34"/>
    <w:rsid w:val="00AF01C1"/>
    <w:rPr>
      <w:rFonts w:ascii="Arial" w:eastAsia="Calibri" w:hAnsi="Arial" w:cs="Arial"/>
      <w:sz w:val="21"/>
      <w:szCs w:val="22"/>
    </w:rPr>
  </w:style>
  <w:style w:type="character" w:customStyle="1" w:styleId="Heading1Char">
    <w:name w:val="Heading 1 Char"/>
    <w:basedOn w:val="DefaultParagraphFont"/>
    <w:link w:val="Heading1"/>
    <w:rsid w:val="0094186D"/>
    <w:rPr>
      <w:rFonts w:ascii="Arial" w:eastAsia="Times New Roman" w:hAnsi="Arial" w:cs="Arial"/>
      <w:b/>
      <w:caps/>
      <w:sz w:val="21"/>
      <w:szCs w:val="20"/>
    </w:rPr>
  </w:style>
  <w:style w:type="character" w:customStyle="1" w:styleId="Heading2Char">
    <w:name w:val="Heading 2 Char"/>
    <w:basedOn w:val="DefaultParagraphFont"/>
    <w:link w:val="Heading2"/>
    <w:rsid w:val="0094186D"/>
    <w:rPr>
      <w:rFonts w:ascii="Arial" w:eastAsia="Times New Roman" w:hAnsi="Arial" w:cs="Arial"/>
      <w:sz w:val="21"/>
      <w:szCs w:val="20"/>
    </w:rPr>
  </w:style>
  <w:style w:type="character" w:customStyle="1" w:styleId="Heading3Char">
    <w:name w:val="Heading 3 Char"/>
    <w:basedOn w:val="DefaultParagraphFont"/>
    <w:link w:val="Heading3"/>
    <w:rsid w:val="0094186D"/>
    <w:rPr>
      <w:rFonts w:ascii="Arial" w:eastAsia="Times New Roman" w:hAnsi="Arial" w:cs="Arial"/>
      <w:sz w:val="21"/>
      <w:szCs w:val="20"/>
    </w:rPr>
  </w:style>
  <w:style w:type="character" w:customStyle="1" w:styleId="Heading4Char">
    <w:name w:val="Heading 4 Char"/>
    <w:basedOn w:val="DefaultParagraphFont"/>
    <w:link w:val="Heading4"/>
    <w:rsid w:val="0094186D"/>
    <w:rPr>
      <w:rFonts w:ascii="Arial" w:eastAsia="Times New Roman" w:hAnsi="Arial" w:cs="Arial"/>
      <w:sz w:val="21"/>
      <w:szCs w:val="20"/>
    </w:rPr>
  </w:style>
  <w:style w:type="character" w:customStyle="1" w:styleId="Heading5Char">
    <w:name w:val="Heading 5 Char"/>
    <w:basedOn w:val="DefaultParagraphFont"/>
    <w:link w:val="Heading5"/>
    <w:rsid w:val="0094186D"/>
    <w:rPr>
      <w:rFonts w:ascii="Arial" w:eastAsia="Times New Roman" w:hAnsi="Arial" w:cs="Arial"/>
      <w:sz w:val="21"/>
      <w:szCs w:val="20"/>
    </w:rPr>
  </w:style>
  <w:style w:type="character" w:customStyle="1" w:styleId="Heading7Char">
    <w:name w:val="Heading 7 Char"/>
    <w:basedOn w:val="DefaultParagraphFont"/>
    <w:link w:val="Heading7"/>
    <w:uiPriority w:val="9"/>
    <w:rsid w:val="0094186D"/>
    <w:rPr>
      <w:rFonts w:ascii="Arial" w:eastAsia="Times New Roman" w:hAnsi="Arial" w:cs="Arial"/>
      <w:sz w:val="20"/>
      <w:szCs w:val="20"/>
    </w:rPr>
  </w:style>
  <w:style w:type="character" w:customStyle="1" w:styleId="Heading8Char">
    <w:name w:val="Heading 8 Char"/>
    <w:basedOn w:val="DefaultParagraphFont"/>
    <w:link w:val="Heading8"/>
    <w:uiPriority w:val="9"/>
    <w:rsid w:val="0094186D"/>
    <w:rPr>
      <w:rFonts w:ascii="Arial" w:eastAsia="Times New Roman" w:hAnsi="Arial" w:cs="Arial"/>
      <w:i/>
      <w:sz w:val="20"/>
      <w:szCs w:val="20"/>
    </w:rPr>
  </w:style>
  <w:style w:type="character" w:customStyle="1" w:styleId="Heading9Char">
    <w:name w:val="Heading 9 Char"/>
    <w:basedOn w:val="DefaultParagraphFont"/>
    <w:link w:val="Heading9"/>
    <w:uiPriority w:val="9"/>
    <w:rsid w:val="0094186D"/>
    <w:rPr>
      <w:rFonts w:ascii="Arial" w:eastAsia="Times New Roman" w:hAnsi="Arial" w:cs="Arial"/>
      <w:b/>
      <w:i/>
      <w:sz w:val="18"/>
      <w:szCs w:val="20"/>
    </w:rPr>
  </w:style>
  <w:style w:type="paragraph" w:styleId="BodyText2">
    <w:name w:val="Body Text 2"/>
    <w:basedOn w:val="BodyText1"/>
    <w:link w:val="BodyText2Char"/>
    <w:rsid w:val="003E00D8"/>
    <w:pPr>
      <w:ind w:left="1134"/>
    </w:pPr>
  </w:style>
  <w:style w:type="character" w:customStyle="1" w:styleId="BodyText2Char">
    <w:name w:val="Body Text 2 Char"/>
    <w:basedOn w:val="DefaultParagraphFont"/>
    <w:link w:val="BodyText2"/>
    <w:rsid w:val="003E00D8"/>
    <w:rPr>
      <w:rFonts w:asciiTheme="majorHAnsi" w:eastAsia="Times New Roman" w:hAnsiTheme="majorHAnsi" w:cs="Arial"/>
      <w:sz w:val="20"/>
      <w:szCs w:val="20"/>
    </w:rPr>
  </w:style>
  <w:style w:type="paragraph" w:styleId="BodyText3">
    <w:name w:val="Body Text 3"/>
    <w:basedOn w:val="BodyText2"/>
    <w:link w:val="BodyText3Char"/>
    <w:unhideWhenUsed/>
    <w:rsid w:val="003E00D8"/>
    <w:pPr>
      <w:ind w:left="1701"/>
    </w:pPr>
  </w:style>
  <w:style w:type="character" w:customStyle="1" w:styleId="BodyText3Char">
    <w:name w:val="Body Text 3 Char"/>
    <w:basedOn w:val="DefaultParagraphFont"/>
    <w:link w:val="BodyText3"/>
    <w:rsid w:val="003E00D8"/>
    <w:rPr>
      <w:rFonts w:asciiTheme="majorHAnsi" w:eastAsia="Times New Roman" w:hAnsiTheme="majorHAnsi" w:cs="Arial"/>
      <w:sz w:val="20"/>
      <w:szCs w:val="20"/>
    </w:rPr>
  </w:style>
  <w:style w:type="character" w:customStyle="1" w:styleId="Heading6Char">
    <w:name w:val="Heading 6 Char"/>
    <w:basedOn w:val="DefaultParagraphFont"/>
    <w:link w:val="Heading6"/>
    <w:rsid w:val="006319F0"/>
    <w:rPr>
      <w:rFonts w:ascii="Arial" w:eastAsia="Times New Roman" w:hAnsi="Arial" w:cs="Arial"/>
      <w:b/>
      <w:sz w:val="21"/>
      <w:szCs w:val="20"/>
    </w:rPr>
  </w:style>
  <w:style w:type="paragraph" w:styleId="BodyText">
    <w:name w:val="Body Text"/>
    <w:basedOn w:val="BodyText1"/>
    <w:link w:val="BodyTextChar"/>
    <w:rsid w:val="000C65A8"/>
    <w:pPr>
      <w:ind w:left="0"/>
    </w:pPr>
    <w:rPr>
      <w:rFonts w:ascii="Calibri Light" w:hAnsi="Calibri Light"/>
    </w:rPr>
  </w:style>
  <w:style w:type="character" w:customStyle="1" w:styleId="BodyTextChar">
    <w:name w:val="Body Text Char"/>
    <w:basedOn w:val="DefaultParagraphFont"/>
    <w:link w:val="BodyText"/>
    <w:rsid w:val="000C65A8"/>
    <w:rPr>
      <w:rFonts w:ascii="Calibri Light" w:eastAsia="Times New Roman" w:hAnsi="Calibri Light" w:cs="Arial"/>
      <w:sz w:val="20"/>
      <w:szCs w:val="20"/>
    </w:rPr>
  </w:style>
  <w:style w:type="paragraph" w:customStyle="1" w:styleId="BodyText1">
    <w:name w:val="Body Text 1"/>
    <w:basedOn w:val="Normal"/>
    <w:qFormat/>
    <w:rsid w:val="00C95938"/>
    <w:pPr>
      <w:spacing w:after="200"/>
      <w:ind w:left="567"/>
    </w:pPr>
    <w:rPr>
      <w:rFonts w:asciiTheme="majorHAnsi" w:eastAsia="Times New Roman" w:hAnsiTheme="majorHAnsi" w:cs="Arial"/>
      <w:szCs w:val="20"/>
    </w:rPr>
  </w:style>
  <w:style w:type="paragraph" w:styleId="DocumentMap">
    <w:name w:val="Document Map"/>
    <w:basedOn w:val="Normal"/>
    <w:link w:val="DocumentMapChar"/>
    <w:semiHidden/>
    <w:rsid w:val="006319F0"/>
    <w:pPr>
      <w:shd w:val="clear" w:color="auto" w:fill="000080"/>
      <w:spacing w:line="360" w:lineRule="auto"/>
    </w:pPr>
    <w:rPr>
      <w:rFonts w:ascii="Tahoma" w:eastAsia="Times New Roman" w:hAnsi="Tahoma" w:cs="Arial"/>
      <w:sz w:val="21"/>
      <w:szCs w:val="20"/>
    </w:rPr>
  </w:style>
  <w:style w:type="character" w:customStyle="1" w:styleId="DocumentMapChar">
    <w:name w:val="Document Map Char"/>
    <w:basedOn w:val="DefaultParagraphFont"/>
    <w:link w:val="DocumentMap"/>
    <w:semiHidden/>
    <w:rsid w:val="006319F0"/>
    <w:rPr>
      <w:rFonts w:ascii="Tahoma" w:eastAsia="Times New Roman" w:hAnsi="Tahoma" w:cs="Arial"/>
      <w:sz w:val="21"/>
      <w:szCs w:val="20"/>
      <w:shd w:val="clear" w:color="auto" w:fill="000080"/>
    </w:rPr>
  </w:style>
  <w:style w:type="character" w:styleId="Hyperlink">
    <w:name w:val="Hyperlink"/>
    <w:uiPriority w:val="99"/>
    <w:rsid w:val="006319F0"/>
    <w:rPr>
      <w:color w:val="0000FF"/>
      <w:u w:val="single"/>
    </w:rPr>
  </w:style>
  <w:style w:type="paragraph" w:styleId="Title">
    <w:name w:val="Title"/>
    <w:basedOn w:val="BodyText"/>
    <w:link w:val="TitleChar"/>
    <w:qFormat/>
    <w:rsid w:val="006319F0"/>
    <w:pPr>
      <w:jc w:val="center"/>
    </w:pPr>
    <w:rPr>
      <w:b/>
      <w:kern w:val="28"/>
      <w:sz w:val="32"/>
      <w:szCs w:val="32"/>
    </w:rPr>
  </w:style>
  <w:style w:type="character" w:customStyle="1" w:styleId="TitleChar">
    <w:name w:val="Title Char"/>
    <w:basedOn w:val="DefaultParagraphFont"/>
    <w:link w:val="Title"/>
    <w:rsid w:val="006319F0"/>
    <w:rPr>
      <w:rFonts w:ascii="Arial" w:eastAsia="Times New Roman" w:hAnsi="Arial" w:cs="Arial"/>
      <w:b/>
      <w:kern w:val="28"/>
      <w:sz w:val="32"/>
      <w:szCs w:val="32"/>
    </w:rPr>
  </w:style>
  <w:style w:type="paragraph" w:styleId="TOC1">
    <w:name w:val="toc 1"/>
    <w:basedOn w:val="Normal"/>
    <w:next w:val="Normal"/>
    <w:autoRedefine/>
    <w:uiPriority w:val="39"/>
    <w:rsid w:val="006539B3"/>
    <w:pPr>
      <w:tabs>
        <w:tab w:val="left" w:pos="425"/>
        <w:tab w:val="left" w:pos="709"/>
        <w:tab w:val="right" w:leader="dot" w:pos="9394"/>
      </w:tabs>
      <w:spacing w:before="120" w:after="0"/>
    </w:pPr>
    <w:rPr>
      <w:rFonts w:ascii="Calibri Light" w:eastAsia="Times New Roman" w:hAnsi="Calibri Light" w:cs="Arial"/>
      <w:b/>
      <w:caps/>
      <w:noProof/>
      <w:color w:val="C00000"/>
    </w:rPr>
  </w:style>
  <w:style w:type="paragraph" w:styleId="TOC2">
    <w:name w:val="toc 2"/>
    <w:basedOn w:val="Normal"/>
    <w:next w:val="Normal"/>
    <w:autoRedefine/>
    <w:uiPriority w:val="39"/>
    <w:rsid w:val="00F24FAA"/>
    <w:pPr>
      <w:tabs>
        <w:tab w:val="left" w:leader="dot" w:pos="709"/>
        <w:tab w:val="left" w:pos="993"/>
        <w:tab w:val="right" w:leader="dot" w:pos="9395"/>
      </w:tabs>
      <w:spacing w:after="120"/>
      <w:ind w:left="425"/>
    </w:pPr>
    <w:rPr>
      <w:rFonts w:ascii="Calibri Light" w:eastAsia="Times New Roman" w:hAnsi="Calibri Light" w:cs="Arial"/>
      <w:noProof/>
      <w:szCs w:val="21"/>
    </w:rPr>
  </w:style>
  <w:style w:type="paragraph" w:styleId="TOC3">
    <w:name w:val="toc 3"/>
    <w:basedOn w:val="Normal"/>
    <w:next w:val="Normal"/>
    <w:autoRedefine/>
    <w:uiPriority w:val="39"/>
    <w:rsid w:val="006319F0"/>
    <w:pPr>
      <w:spacing w:line="360" w:lineRule="auto"/>
      <w:ind w:left="420"/>
    </w:pPr>
    <w:rPr>
      <w:rFonts w:ascii="Arial" w:eastAsia="Times New Roman" w:hAnsi="Arial" w:cs="Arial"/>
      <w:sz w:val="21"/>
      <w:szCs w:val="20"/>
    </w:rPr>
  </w:style>
  <w:style w:type="paragraph" w:styleId="TOC4">
    <w:name w:val="toc 4"/>
    <w:basedOn w:val="Normal"/>
    <w:next w:val="Normal"/>
    <w:autoRedefine/>
    <w:uiPriority w:val="39"/>
    <w:rsid w:val="006319F0"/>
    <w:pPr>
      <w:tabs>
        <w:tab w:val="left" w:leader="dot" w:pos="1701"/>
        <w:tab w:val="right" w:leader="dot" w:pos="9395"/>
      </w:tabs>
      <w:spacing w:line="360" w:lineRule="auto"/>
      <w:ind w:left="720"/>
    </w:pPr>
    <w:rPr>
      <w:rFonts w:ascii="Arial" w:eastAsia="Times New Roman" w:hAnsi="Arial" w:cs="Arial"/>
      <w:sz w:val="21"/>
      <w:szCs w:val="20"/>
    </w:rPr>
  </w:style>
  <w:style w:type="paragraph" w:styleId="TOC5">
    <w:name w:val="toc 5"/>
    <w:basedOn w:val="Normal"/>
    <w:next w:val="Normal"/>
    <w:autoRedefine/>
    <w:uiPriority w:val="39"/>
    <w:rsid w:val="006319F0"/>
    <w:pPr>
      <w:spacing w:line="360" w:lineRule="auto"/>
      <w:ind w:left="840"/>
    </w:pPr>
    <w:rPr>
      <w:rFonts w:ascii="Arial" w:eastAsia="Times New Roman" w:hAnsi="Arial" w:cs="Arial"/>
      <w:sz w:val="21"/>
      <w:szCs w:val="20"/>
    </w:rPr>
  </w:style>
  <w:style w:type="paragraph" w:styleId="TOC6">
    <w:name w:val="toc 6"/>
    <w:basedOn w:val="Normal"/>
    <w:next w:val="Normal"/>
    <w:autoRedefine/>
    <w:uiPriority w:val="39"/>
    <w:rsid w:val="006319F0"/>
    <w:pPr>
      <w:spacing w:line="360" w:lineRule="auto"/>
      <w:ind w:left="1050"/>
    </w:pPr>
    <w:rPr>
      <w:rFonts w:ascii="Arial" w:eastAsia="Times New Roman" w:hAnsi="Arial" w:cs="Arial"/>
      <w:sz w:val="21"/>
      <w:szCs w:val="20"/>
    </w:rPr>
  </w:style>
  <w:style w:type="paragraph" w:styleId="TOC7">
    <w:name w:val="toc 7"/>
    <w:basedOn w:val="Normal"/>
    <w:next w:val="Normal"/>
    <w:autoRedefine/>
    <w:uiPriority w:val="39"/>
    <w:rsid w:val="006319F0"/>
    <w:pPr>
      <w:spacing w:line="360" w:lineRule="auto"/>
      <w:ind w:left="1260"/>
    </w:pPr>
    <w:rPr>
      <w:rFonts w:ascii="Arial" w:eastAsia="Times New Roman" w:hAnsi="Arial" w:cs="Arial"/>
      <w:sz w:val="21"/>
      <w:szCs w:val="20"/>
    </w:rPr>
  </w:style>
  <w:style w:type="paragraph" w:styleId="TOC8">
    <w:name w:val="toc 8"/>
    <w:basedOn w:val="Normal"/>
    <w:next w:val="Normal"/>
    <w:autoRedefine/>
    <w:uiPriority w:val="39"/>
    <w:rsid w:val="006319F0"/>
    <w:pPr>
      <w:spacing w:line="360" w:lineRule="auto"/>
      <w:ind w:left="1470"/>
    </w:pPr>
    <w:rPr>
      <w:rFonts w:ascii="Arial" w:eastAsia="Times New Roman" w:hAnsi="Arial" w:cs="Arial"/>
      <w:sz w:val="21"/>
      <w:szCs w:val="20"/>
    </w:rPr>
  </w:style>
  <w:style w:type="paragraph" w:styleId="TOC9">
    <w:name w:val="toc 9"/>
    <w:basedOn w:val="Normal"/>
    <w:next w:val="Normal"/>
    <w:autoRedefine/>
    <w:uiPriority w:val="39"/>
    <w:rsid w:val="006319F0"/>
    <w:pPr>
      <w:spacing w:line="360" w:lineRule="auto"/>
      <w:ind w:left="1680"/>
    </w:pPr>
    <w:rPr>
      <w:rFonts w:ascii="Arial" w:eastAsia="Times New Roman" w:hAnsi="Arial" w:cs="Arial"/>
      <w:sz w:val="21"/>
      <w:szCs w:val="20"/>
    </w:rPr>
  </w:style>
  <w:style w:type="paragraph" w:styleId="FootnoteText">
    <w:name w:val="footnote text"/>
    <w:basedOn w:val="Normal"/>
    <w:link w:val="FootnoteTextChar"/>
    <w:rsid w:val="006319F0"/>
    <w:pPr>
      <w:spacing w:line="360" w:lineRule="auto"/>
    </w:pPr>
    <w:rPr>
      <w:rFonts w:ascii="Arial" w:eastAsia="Times New Roman" w:hAnsi="Arial" w:cs="Arial"/>
      <w:szCs w:val="20"/>
    </w:rPr>
  </w:style>
  <w:style w:type="character" w:customStyle="1" w:styleId="FootnoteTextChar">
    <w:name w:val="Footnote Text Char"/>
    <w:basedOn w:val="DefaultParagraphFont"/>
    <w:link w:val="FootnoteText"/>
    <w:rsid w:val="006319F0"/>
    <w:rPr>
      <w:rFonts w:ascii="Arial" w:eastAsia="Times New Roman" w:hAnsi="Arial" w:cs="Arial"/>
      <w:sz w:val="20"/>
      <w:szCs w:val="20"/>
    </w:rPr>
  </w:style>
  <w:style w:type="character" w:styleId="FootnoteReference">
    <w:name w:val="footnote reference"/>
    <w:rsid w:val="006319F0"/>
    <w:rPr>
      <w:vertAlign w:val="superscript"/>
    </w:rPr>
  </w:style>
  <w:style w:type="paragraph" w:styleId="TOCHeading">
    <w:name w:val="TOC Heading"/>
    <w:basedOn w:val="Heading1"/>
    <w:next w:val="Normal"/>
    <w:uiPriority w:val="39"/>
    <w:semiHidden/>
    <w:unhideWhenUsed/>
    <w:qFormat/>
    <w:rsid w:val="006319F0"/>
    <w:pPr>
      <w:keepLines/>
      <w:numPr>
        <w:numId w:val="0"/>
      </w:numPr>
      <w:spacing w:before="480" w:after="0" w:line="276" w:lineRule="auto"/>
      <w:jc w:val="left"/>
      <w:outlineLvl w:val="9"/>
    </w:pPr>
    <w:rPr>
      <w:rFonts w:ascii="Cambria" w:hAnsi="Cambria" w:cs="Times New Roman"/>
      <w:bCs/>
      <w:caps w:val="0"/>
      <w:color w:val="365F91"/>
      <w:sz w:val="28"/>
      <w:szCs w:val="28"/>
      <w:lang w:val="en-US"/>
    </w:rPr>
  </w:style>
  <w:style w:type="character" w:styleId="CommentReference">
    <w:name w:val="annotation reference"/>
    <w:rsid w:val="006319F0"/>
    <w:rPr>
      <w:sz w:val="16"/>
      <w:szCs w:val="16"/>
    </w:rPr>
  </w:style>
  <w:style w:type="paragraph" w:styleId="CommentText">
    <w:name w:val="annotation text"/>
    <w:basedOn w:val="Normal"/>
    <w:link w:val="CommentTextChar"/>
    <w:uiPriority w:val="99"/>
    <w:rsid w:val="006319F0"/>
    <w:pPr>
      <w:spacing w:line="360" w:lineRule="auto"/>
    </w:pPr>
    <w:rPr>
      <w:rFonts w:ascii="Arial" w:eastAsia="Times New Roman" w:hAnsi="Arial" w:cs="Times New Roman"/>
      <w:szCs w:val="20"/>
    </w:rPr>
  </w:style>
  <w:style w:type="character" w:customStyle="1" w:styleId="CommentTextChar">
    <w:name w:val="Comment Text Char"/>
    <w:basedOn w:val="DefaultParagraphFont"/>
    <w:link w:val="CommentText"/>
    <w:uiPriority w:val="99"/>
    <w:rsid w:val="006319F0"/>
    <w:rPr>
      <w:rFonts w:ascii="Arial" w:eastAsia="Times New Roman" w:hAnsi="Arial" w:cs="Times New Roman"/>
      <w:sz w:val="20"/>
      <w:szCs w:val="20"/>
    </w:rPr>
  </w:style>
  <w:style w:type="paragraph" w:customStyle="1" w:styleId="Bullet">
    <w:name w:val="Bullet"/>
    <w:basedOn w:val="Normal"/>
    <w:rsid w:val="002B5E9F"/>
    <w:pPr>
      <w:numPr>
        <w:numId w:val="2"/>
      </w:numPr>
      <w:suppressAutoHyphens/>
      <w:spacing w:after="200"/>
    </w:pPr>
    <w:rPr>
      <w:rFonts w:ascii="Calibri Light" w:eastAsia="Times New Roman" w:hAnsi="Calibri Light" w:cs="Tahoma"/>
      <w:szCs w:val="20"/>
    </w:rPr>
  </w:style>
  <w:style w:type="paragraph" w:customStyle="1" w:styleId="Bullet1">
    <w:name w:val="Bullet 1"/>
    <w:basedOn w:val="Bullet"/>
    <w:qFormat/>
    <w:rsid w:val="002B5E9F"/>
    <w:pPr>
      <w:tabs>
        <w:tab w:val="clear" w:pos="907"/>
        <w:tab w:val="num" w:pos="1134"/>
      </w:tabs>
      <w:ind w:left="1134" w:hanging="567"/>
    </w:pPr>
  </w:style>
  <w:style w:type="paragraph" w:styleId="CommentSubject">
    <w:name w:val="annotation subject"/>
    <w:basedOn w:val="CommentText"/>
    <w:next w:val="CommentText"/>
    <w:link w:val="CommentSubjectChar"/>
    <w:uiPriority w:val="99"/>
    <w:semiHidden/>
    <w:unhideWhenUsed/>
    <w:rsid w:val="006319F0"/>
    <w:rPr>
      <w:rFonts w:cs="Arial"/>
      <w:b/>
      <w:bCs/>
    </w:rPr>
  </w:style>
  <w:style w:type="character" w:customStyle="1" w:styleId="CommentSubjectChar">
    <w:name w:val="Comment Subject Char"/>
    <w:basedOn w:val="CommentTextChar"/>
    <w:link w:val="CommentSubject"/>
    <w:uiPriority w:val="99"/>
    <w:semiHidden/>
    <w:rsid w:val="006319F0"/>
    <w:rPr>
      <w:rFonts w:ascii="Arial" w:eastAsia="Times New Roman" w:hAnsi="Arial" w:cs="Arial"/>
      <w:b/>
      <w:bCs/>
      <w:sz w:val="20"/>
      <w:szCs w:val="20"/>
    </w:rPr>
  </w:style>
  <w:style w:type="character" w:styleId="PageNumber">
    <w:name w:val="page number"/>
    <w:basedOn w:val="DefaultParagraphFont"/>
    <w:unhideWhenUsed/>
    <w:rsid w:val="006319F0"/>
  </w:style>
  <w:style w:type="paragraph" w:styleId="NormalWeb">
    <w:name w:val="Normal (Web)"/>
    <w:basedOn w:val="Normal"/>
    <w:uiPriority w:val="99"/>
    <w:unhideWhenUsed/>
    <w:rsid w:val="008957A7"/>
    <w:pPr>
      <w:spacing w:before="100" w:beforeAutospacing="1" w:after="100" w:afterAutospacing="1"/>
    </w:pPr>
    <w:rPr>
      <w:rFonts w:ascii="Times New Roman" w:eastAsia="Calibri" w:hAnsi="Times New Roman" w:cs="Times New Roman"/>
      <w:lang w:val="en-US"/>
    </w:rPr>
  </w:style>
  <w:style w:type="character" w:styleId="Strong">
    <w:name w:val="Strong"/>
    <w:basedOn w:val="DefaultParagraphFont"/>
    <w:uiPriority w:val="22"/>
    <w:qFormat/>
    <w:rsid w:val="008957A7"/>
    <w:rPr>
      <w:b/>
      <w:bCs/>
    </w:rPr>
  </w:style>
  <w:style w:type="paragraph" w:styleId="BodyTextIndent3">
    <w:name w:val="Body Text Indent 3"/>
    <w:basedOn w:val="Normal"/>
    <w:link w:val="BodyTextIndent3Char"/>
    <w:unhideWhenUsed/>
    <w:rsid w:val="008957A7"/>
    <w:pPr>
      <w:spacing w:after="120"/>
      <w:ind w:left="283"/>
    </w:pPr>
    <w:rPr>
      <w:rFonts w:ascii="Times New Roman" w:eastAsia="Times New Roman" w:hAnsi="Times New Roman" w:cs="Times New Roman"/>
      <w:sz w:val="16"/>
      <w:szCs w:val="16"/>
      <w:lang w:eastAsia="en-GB"/>
    </w:rPr>
  </w:style>
  <w:style w:type="character" w:customStyle="1" w:styleId="BodyTextIndent3Char">
    <w:name w:val="Body Text Indent 3 Char"/>
    <w:basedOn w:val="DefaultParagraphFont"/>
    <w:link w:val="BodyTextIndent3"/>
    <w:rsid w:val="008957A7"/>
    <w:rPr>
      <w:rFonts w:ascii="Times New Roman" w:eastAsia="Times New Roman" w:hAnsi="Times New Roman" w:cs="Times New Roman"/>
      <w:sz w:val="16"/>
      <w:szCs w:val="16"/>
      <w:lang w:eastAsia="en-GB"/>
    </w:rPr>
  </w:style>
  <w:style w:type="character" w:customStyle="1" w:styleId="NoSpacingChar">
    <w:name w:val="No Spacing Char"/>
    <w:basedOn w:val="DefaultParagraphFont"/>
    <w:link w:val="NoSpacing"/>
    <w:uiPriority w:val="1"/>
    <w:rsid w:val="008957A7"/>
    <w:rPr>
      <w:rFonts w:ascii="Cambria" w:eastAsia="Cambria" w:hAnsi="Cambria" w:cs="Times New Roman"/>
      <w:lang w:val="en-US"/>
    </w:rPr>
  </w:style>
  <w:style w:type="paragraph" w:customStyle="1" w:styleId="SectionHeading">
    <w:name w:val="Section Heading"/>
    <w:basedOn w:val="Normal"/>
    <w:qFormat/>
    <w:rsid w:val="005A268E"/>
    <w:pPr>
      <w:keepNext/>
      <w:numPr>
        <w:numId w:val="4"/>
      </w:numPr>
      <w:suppressAutoHyphens/>
      <w:ind w:left="567" w:hanging="567"/>
      <w:mirrorIndents/>
    </w:pPr>
    <w:rPr>
      <w:rFonts w:asciiTheme="majorHAnsi" w:hAnsiTheme="majorHAnsi" w:cstheme="majorHAnsi"/>
      <w:b/>
      <w:caps/>
      <w:color w:val="C00000"/>
      <w:szCs w:val="20"/>
    </w:rPr>
  </w:style>
  <w:style w:type="paragraph" w:customStyle="1" w:styleId="Level1Heading">
    <w:name w:val="Level 1 Heading"/>
    <w:basedOn w:val="Normal"/>
    <w:next w:val="Level2Number"/>
    <w:qFormat/>
    <w:rsid w:val="000C65A8"/>
    <w:pPr>
      <w:keepNext/>
      <w:numPr>
        <w:numId w:val="3"/>
      </w:numPr>
      <w:suppressAutoHyphens/>
      <w:spacing w:after="200"/>
    </w:pPr>
    <w:rPr>
      <w:rFonts w:ascii="Calibri Light" w:hAnsi="Calibri Light" w:cstheme="majorHAnsi"/>
      <w:b/>
      <w:caps/>
      <w:szCs w:val="20"/>
    </w:rPr>
  </w:style>
  <w:style w:type="paragraph" w:customStyle="1" w:styleId="Level2Number">
    <w:name w:val="Level 2 Number"/>
    <w:basedOn w:val="Level1Heading"/>
    <w:qFormat/>
    <w:rsid w:val="005A268E"/>
    <w:pPr>
      <w:keepNext w:val="0"/>
      <w:numPr>
        <w:ilvl w:val="1"/>
      </w:numPr>
    </w:pPr>
    <w:rPr>
      <w:b w:val="0"/>
      <w:bCs/>
      <w:caps w:val="0"/>
    </w:rPr>
  </w:style>
  <w:style w:type="paragraph" w:customStyle="1" w:styleId="Level3Number">
    <w:name w:val="Level 3 Number"/>
    <w:basedOn w:val="Level2Number"/>
    <w:qFormat/>
    <w:rsid w:val="003E3347"/>
    <w:pPr>
      <w:numPr>
        <w:ilvl w:val="2"/>
      </w:numPr>
    </w:pPr>
  </w:style>
  <w:style w:type="paragraph" w:customStyle="1" w:styleId="Level4Numbe">
    <w:name w:val="Level 4 Numbe"/>
    <w:basedOn w:val="Level3Number"/>
    <w:qFormat/>
    <w:rsid w:val="005A268E"/>
    <w:pPr>
      <w:numPr>
        <w:ilvl w:val="3"/>
      </w:numPr>
    </w:pPr>
  </w:style>
  <w:style w:type="paragraph" w:customStyle="1" w:styleId="Level5Number">
    <w:name w:val="Level 5 Number"/>
    <w:basedOn w:val="Level4Numbe"/>
    <w:qFormat/>
    <w:rsid w:val="005A268E"/>
    <w:pPr>
      <w:numPr>
        <w:ilvl w:val="4"/>
      </w:numPr>
    </w:pPr>
  </w:style>
  <w:style w:type="paragraph" w:customStyle="1" w:styleId="TableHeading">
    <w:name w:val="Table Heading"/>
    <w:basedOn w:val="BodyText"/>
    <w:qFormat/>
    <w:rsid w:val="00BA4A83"/>
    <w:pPr>
      <w:spacing w:after="0"/>
      <w:jc w:val="center"/>
    </w:pPr>
    <w:rPr>
      <w:b/>
      <w:bCs/>
    </w:rPr>
  </w:style>
  <w:style w:type="paragraph" w:customStyle="1" w:styleId="TableText">
    <w:name w:val="Table Text"/>
    <w:basedOn w:val="BodyText"/>
    <w:qFormat/>
    <w:rsid w:val="004D75C5"/>
  </w:style>
  <w:style w:type="character" w:customStyle="1" w:styleId="Redboldtext">
    <w:name w:val="Red &amp; bold text"/>
    <w:uiPriority w:val="1"/>
    <w:qFormat/>
    <w:rsid w:val="00AD277E"/>
    <w:rPr>
      <w:b/>
      <w:bCs/>
      <w:color w:val="C00000"/>
    </w:rPr>
  </w:style>
  <w:style w:type="paragraph" w:customStyle="1" w:styleId="Level2Heading">
    <w:name w:val="Level 2 Heading"/>
    <w:basedOn w:val="Level2Number"/>
    <w:next w:val="Level3Number"/>
    <w:qFormat/>
    <w:rsid w:val="00BF20AD"/>
    <w:rPr>
      <w:b/>
      <w:bCs w:val="0"/>
    </w:rPr>
  </w:style>
  <w:style w:type="paragraph" w:customStyle="1" w:styleId="Appendix">
    <w:name w:val="Appendix"/>
    <w:basedOn w:val="BodyText"/>
    <w:next w:val="BodyText"/>
    <w:uiPriority w:val="50"/>
    <w:rsid w:val="009248B8"/>
    <w:pPr>
      <w:keepNext/>
      <w:pageBreakBefore/>
      <w:spacing w:after="240" w:line="240" w:lineRule="atLeast"/>
      <w:jc w:val="center"/>
      <w:outlineLvl w:val="0"/>
    </w:pPr>
    <w:rPr>
      <w:rFonts w:asciiTheme="minorHAnsi" w:hAnsiTheme="minorHAnsi" w:cs="Times New Roman"/>
      <w:b/>
      <w:bCs/>
      <w:caps/>
      <w:color w:val="000000" w:themeColor="text1"/>
      <w:sz w:val="22"/>
      <w:szCs w:val="24"/>
      <w:lang w:eastAsia="en-GB"/>
    </w:rPr>
  </w:style>
  <w:style w:type="paragraph" w:customStyle="1" w:styleId="Sch1Heading">
    <w:name w:val="Sch 1 Heading"/>
    <w:basedOn w:val="BodyText"/>
    <w:next w:val="Normal"/>
    <w:uiPriority w:val="49"/>
    <w:rsid w:val="00314C2F"/>
    <w:pPr>
      <w:numPr>
        <w:ilvl w:val="1"/>
        <w:numId w:val="5"/>
      </w:numPr>
      <w:spacing w:after="240" w:line="240" w:lineRule="atLeast"/>
    </w:pPr>
    <w:rPr>
      <w:rFonts w:asciiTheme="majorHAnsi" w:hAnsiTheme="majorHAnsi" w:cs="Times New Roman"/>
      <w:b/>
      <w:color w:val="000000" w:themeColor="text1"/>
      <w:szCs w:val="24"/>
      <w:lang w:eastAsia="en-GB"/>
    </w:rPr>
  </w:style>
  <w:style w:type="paragraph" w:customStyle="1" w:styleId="Sch1Number">
    <w:name w:val="Sch 1 Number"/>
    <w:basedOn w:val="Sch1Heading"/>
    <w:uiPriority w:val="49"/>
    <w:rsid w:val="009248B8"/>
    <w:rPr>
      <w:b w:val="0"/>
    </w:rPr>
  </w:style>
  <w:style w:type="paragraph" w:customStyle="1" w:styleId="Sch2Number">
    <w:name w:val="Sch 2 Number"/>
    <w:basedOn w:val="BodyText"/>
    <w:uiPriority w:val="49"/>
    <w:rsid w:val="00314C2F"/>
    <w:pPr>
      <w:numPr>
        <w:ilvl w:val="2"/>
        <w:numId w:val="5"/>
      </w:numPr>
      <w:spacing w:after="240" w:line="240" w:lineRule="atLeast"/>
    </w:pPr>
    <w:rPr>
      <w:rFonts w:asciiTheme="minorHAnsi" w:hAnsiTheme="minorHAnsi" w:cs="Times New Roman"/>
      <w:color w:val="000000" w:themeColor="text1"/>
      <w:sz w:val="22"/>
      <w:szCs w:val="24"/>
      <w:lang w:eastAsia="en-GB"/>
    </w:rPr>
  </w:style>
  <w:style w:type="paragraph" w:customStyle="1" w:styleId="Sch2Heading">
    <w:name w:val="Sch 2 Heading"/>
    <w:basedOn w:val="Sch2Number"/>
    <w:next w:val="Normal"/>
    <w:uiPriority w:val="49"/>
    <w:rsid w:val="001B3F7F"/>
    <w:rPr>
      <w:rFonts w:asciiTheme="majorHAnsi" w:hAnsiTheme="majorHAnsi"/>
      <w:b/>
      <w:sz w:val="20"/>
    </w:rPr>
  </w:style>
  <w:style w:type="paragraph" w:customStyle="1" w:styleId="Sch3Number">
    <w:name w:val="Sch 3 Number"/>
    <w:basedOn w:val="BodyText"/>
    <w:uiPriority w:val="49"/>
    <w:rsid w:val="00314C2F"/>
    <w:pPr>
      <w:numPr>
        <w:ilvl w:val="3"/>
        <w:numId w:val="5"/>
      </w:numPr>
      <w:spacing w:after="240" w:line="240" w:lineRule="atLeast"/>
    </w:pPr>
    <w:rPr>
      <w:rFonts w:asciiTheme="minorHAnsi" w:hAnsiTheme="minorHAnsi" w:cs="Times New Roman"/>
      <w:color w:val="000000" w:themeColor="text1"/>
      <w:sz w:val="22"/>
      <w:szCs w:val="24"/>
      <w:lang w:eastAsia="en-GB"/>
    </w:rPr>
  </w:style>
  <w:style w:type="paragraph" w:customStyle="1" w:styleId="Sch3Heading">
    <w:name w:val="Sch 3 Heading"/>
    <w:basedOn w:val="Sch3Number"/>
    <w:next w:val="BodyText1"/>
    <w:uiPriority w:val="49"/>
    <w:rsid w:val="001B3F7F"/>
    <w:rPr>
      <w:rFonts w:asciiTheme="majorHAnsi" w:hAnsiTheme="majorHAnsi"/>
      <w:b/>
      <w:sz w:val="20"/>
    </w:rPr>
  </w:style>
  <w:style w:type="paragraph" w:customStyle="1" w:styleId="Sch4Number">
    <w:name w:val="Sch 4 Number"/>
    <w:basedOn w:val="BodyText"/>
    <w:uiPriority w:val="49"/>
    <w:rsid w:val="00314C2F"/>
    <w:pPr>
      <w:numPr>
        <w:ilvl w:val="4"/>
        <w:numId w:val="5"/>
      </w:numPr>
      <w:spacing w:after="240" w:line="240" w:lineRule="atLeast"/>
    </w:pPr>
    <w:rPr>
      <w:rFonts w:asciiTheme="minorHAnsi" w:hAnsiTheme="minorHAnsi" w:cs="Times New Roman"/>
      <w:color w:val="000000" w:themeColor="text1"/>
      <w:sz w:val="22"/>
      <w:szCs w:val="24"/>
      <w:lang w:eastAsia="en-GB"/>
    </w:rPr>
  </w:style>
  <w:style w:type="paragraph" w:customStyle="1" w:styleId="Sch5Number">
    <w:name w:val="Sch 5 Number"/>
    <w:basedOn w:val="BodyText"/>
    <w:uiPriority w:val="49"/>
    <w:rsid w:val="00314C2F"/>
    <w:pPr>
      <w:numPr>
        <w:ilvl w:val="5"/>
        <w:numId w:val="5"/>
      </w:numPr>
      <w:spacing w:after="240" w:line="240" w:lineRule="atLeast"/>
    </w:pPr>
    <w:rPr>
      <w:rFonts w:asciiTheme="minorHAnsi" w:hAnsiTheme="minorHAnsi" w:cs="Times New Roman"/>
      <w:color w:val="000000" w:themeColor="text1"/>
      <w:sz w:val="22"/>
      <w:szCs w:val="24"/>
      <w:lang w:eastAsia="en-GB"/>
    </w:rPr>
  </w:style>
  <w:style w:type="paragraph" w:customStyle="1" w:styleId="Sch6Number">
    <w:name w:val="Sch 6 Number"/>
    <w:basedOn w:val="BodyText"/>
    <w:uiPriority w:val="49"/>
    <w:rsid w:val="00314C2F"/>
    <w:pPr>
      <w:numPr>
        <w:ilvl w:val="6"/>
        <w:numId w:val="5"/>
      </w:numPr>
      <w:spacing w:after="240" w:line="240" w:lineRule="atLeast"/>
    </w:pPr>
    <w:rPr>
      <w:rFonts w:asciiTheme="minorHAnsi" w:hAnsiTheme="minorHAnsi" w:cs="Times New Roman"/>
      <w:color w:val="000000" w:themeColor="text1"/>
      <w:sz w:val="22"/>
      <w:szCs w:val="24"/>
      <w:lang w:eastAsia="en-GB"/>
    </w:rPr>
  </w:style>
  <w:style w:type="paragraph" w:customStyle="1" w:styleId="Schedule">
    <w:name w:val="Schedule"/>
    <w:basedOn w:val="BodyText"/>
    <w:next w:val="Sch1Heading"/>
    <w:uiPriority w:val="48"/>
    <w:rsid w:val="00314C2F"/>
    <w:pPr>
      <w:pageBreakBefore/>
      <w:numPr>
        <w:numId w:val="5"/>
      </w:numPr>
      <w:spacing w:after="240" w:line="240" w:lineRule="atLeast"/>
      <w:jc w:val="center"/>
    </w:pPr>
    <w:rPr>
      <w:rFonts w:asciiTheme="minorHAnsi" w:hAnsiTheme="minorHAnsi" w:cs="Times New Roman"/>
      <w:b/>
      <w:bCs/>
      <w:caps/>
      <w:color w:val="000000" w:themeColor="text1"/>
      <w:sz w:val="22"/>
      <w:szCs w:val="24"/>
      <w:lang w:eastAsia="en-GB"/>
    </w:rPr>
  </w:style>
  <w:style w:type="numbering" w:customStyle="1" w:styleId="ScheduleNumbering">
    <w:name w:val="Schedule Numbering"/>
    <w:uiPriority w:val="99"/>
    <w:rsid w:val="00314C2F"/>
    <w:pPr>
      <w:numPr>
        <w:numId w:val="5"/>
      </w:numPr>
    </w:pPr>
  </w:style>
  <w:style w:type="paragraph" w:customStyle="1" w:styleId="ScheduleAppendix">
    <w:name w:val="Schedule/Appendix"/>
    <w:basedOn w:val="BodyText"/>
    <w:next w:val="Sch1Number"/>
    <w:uiPriority w:val="49"/>
    <w:semiHidden/>
    <w:rsid w:val="009248B8"/>
    <w:pPr>
      <w:spacing w:after="240" w:line="240" w:lineRule="atLeast"/>
      <w:jc w:val="center"/>
    </w:pPr>
    <w:rPr>
      <w:rFonts w:asciiTheme="minorHAnsi" w:hAnsiTheme="minorHAnsi" w:cs="Times New Roman"/>
      <w:b/>
      <w:bCs/>
      <w:caps/>
      <w:color w:val="000000" w:themeColor="text1"/>
      <w:sz w:val="23"/>
      <w:szCs w:val="24"/>
    </w:rPr>
  </w:style>
  <w:style w:type="character" w:styleId="UnresolvedMention">
    <w:name w:val="Unresolved Mention"/>
    <w:basedOn w:val="DefaultParagraphFont"/>
    <w:uiPriority w:val="99"/>
    <w:semiHidden/>
    <w:unhideWhenUsed/>
    <w:rsid w:val="008A63F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co.org.uk/media/for-organisations/documents/1542/cctv-code-of-practice.pdf"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dpo@sdbemat.org" TargetMode="External"/><Relationship Id="rId4" Type="http://schemas.openxmlformats.org/officeDocument/2006/relationships/settings" Target="settings.xml"/><Relationship Id="rId9" Type="http://schemas.openxmlformats.org/officeDocument/2006/relationships/hyperlink" Target="mailto:dpo@sdbemat.org"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K:\Southwark%20Diocesan\Docs%20to%20Reformat\Southwark%20Diocesan%20Policy%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159A57-0E97-455C-906D-0FAE7FB5F1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Southwark Diocesan Policy Template.dotx</Template>
  <TotalTime>0</TotalTime>
  <Pages>4</Pages>
  <Words>1165</Words>
  <Characters>6643</Characters>
  <Application>Microsoft Office Word</Application>
  <DocSecurity>4</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2025-08-26T10:58:00Z</dcterms:created>
  <dcterms:modified xsi:type="dcterms:W3CDTF">2025-08-26T10:58:00Z</dcterms:modified>
</cp:coreProperties>
</file>